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1F2F450C" w:rsidR="0033027D" w:rsidRPr="006C2E80" w:rsidRDefault="007F1941" w:rsidP="006C2E80">
      <w:pPr>
        <w:pStyle w:val="Header"/>
        <w:tabs>
          <w:tab w:val="right" w:pos="9638"/>
        </w:tabs>
        <w:rPr>
          <w:sz w:val="24"/>
          <w:szCs w:val="24"/>
        </w:rPr>
      </w:pPr>
      <w:r w:rsidRPr="007F1941">
        <w:rPr>
          <w:sz w:val="24"/>
          <w:szCs w:val="24"/>
        </w:rPr>
        <w:t>3GPP TSG-SA WG2#1</w:t>
      </w:r>
      <w:r w:rsidR="002F39B0">
        <w:rPr>
          <w:sz w:val="24"/>
          <w:szCs w:val="24"/>
        </w:rPr>
        <w:t>5</w:t>
      </w:r>
      <w:r w:rsidR="00537ABC">
        <w:rPr>
          <w:sz w:val="24"/>
          <w:szCs w:val="24"/>
        </w:rPr>
        <w:t>8</w:t>
      </w:r>
      <w:r w:rsidR="0033027D" w:rsidRPr="006C2E80">
        <w:rPr>
          <w:sz w:val="24"/>
          <w:szCs w:val="24"/>
        </w:rPr>
        <w:tab/>
      </w:r>
      <w:r w:rsidR="005379A1" w:rsidRPr="005379A1">
        <w:rPr>
          <w:sz w:val="24"/>
          <w:szCs w:val="24"/>
        </w:rPr>
        <w:t>S2-2309391</w:t>
      </w:r>
    </w:p>
    <w:p w14:paraId="55CF78DE" w14:textId="50380281" w:rsidR="006A45BA" w:rsidRDefault="009D1721" w:rsidP="006C2E80">
      <w:pPr>
        <w:pStyle w:val="Header"/>
        <w:pBdr>
          <w:bottom w:val="single" w:sz="4" w:space="1" w:color="auto"/>
        </w:pBdr>
        <w:tabs>
          <w:tab w:val="right" w:pos="9638"/>
        </w:tabs>
        <w:rPr>
          <w:rFonts w:eastAsia="Batang" w:cs="Arial"/>
          <w:sz w:val="20"/>
          <w:lang w:eastAsia="zh-CN"/>
        </w:rPr>
      </w:pPr>
      <w:r w:rsidRPr="009D1721">
        <w:rPr>
          <w:sz w:val="24"/>
          <w:szCs w:val="24"/>
        </w:rPr>
        <w:t>August 21 – 25, Gothenburg / Sweden</w:t>
      </w:r>
      <w:r w:rsidR="0033027D" w:rsidRPr="006C2E80">
        <w:rPr>
          <w:sz w:val="20"/>
        </w:rPr>
        <w:tab/>
      </w:r>
      <w:r w:rsidR="0033027D" w:rsidRPr="006C2E80">
        <w:rPr>
          <w:rFonts w:eastAsia="Batang" w:cs="Arial"/>
          <w:sz w:val="20"/>
          <w:lang w:eastAsia="zh-CN"/>
        </w:rPr>
        <w:t>(revisio</w:t>
      </w:r>
      <w:bookmarkStart w:id="0" w:name="_GoBack"/>
      <w:bookmarkEnd w:id="0"/>
      <w:r w:rsidR="0033027D" w:rsidRPr="006C2E80">
        <w:rPr>
          <w:rFonts w:eastAsia="Batang" w:cs="Arial"/>
          <w:sz w:val="20"/>
          <w:lang w:eastAsia="zh-CN"/>
        </w:rPr>
        <w:t>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00EEB16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w:t>
      </w:r>
    </w:p>
    <w:p w14:paraId="77734250" w14:textId="2D42210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 xml:space="preserve">New SID: </w:t>
      </w:r>
      <w:r w:rsidR="004A050E">
        <w:rPr>
          <w:rFonts w:ascii="Arial" w:eastAsia="Batang" w:hAnsi="Arial" w:cs="Arial"/>
          <w:b/>
          <w:sz w:val="24"/>
          <w:szCs w:val="24"/>
          <w:lang w:eastAsia="zh-CN"/>
        </w:rPr>
        <w:t xml:space="preserve">Study on </w:t>
      </w:r>
      <w:r w:rsidR="00FE3377">
        <w:rPr>
          <w:rFonts w:ascii="Arial" w:eastAsia="Batang" w:hAnsi="Arial" w:cs="Arial"/>
          <w:b/>
          <w:sz w:val="24"/>
          <w:szCs w:val="24"/>
          <w:lang w:eastAsia="zh-CN"/>
        </w:rPr>
        <w:t>improvements</w:t>
      </w:r>
      <w:r w:rsidR="004A050E">
        <w:rPr>
          <w:rFonts w:ascii="Arial" w:eastAsia="Batang" w:hAnsi="Arial" w:cs="Arial"/>
          <w:b/>
          <w:sz w:val="24"/>
          <w:szCs w:val="24"/>
          <w:lang w:eastAsia="zh-CN"/>
        </w:rPr>
        <w:t xml:space="preserve"> </w:t>
      </w:r>
      <w:r w:rsidR="002F741E">
        <w:rPr>
          <w:rFonts w:ascii="Arial" w:eastAsia="Batang" w:hAnsi="Arial" w:cs="Arial"/>
          <w:b/>
          <w:sz w:val="24"/>
          <w:szCs w:val="24"/>
          <w:lang w:eastAsia="zh-CN"/>
        </w:rPr>
        <w:t>of</w:t>
      </w:r>
      <w:r w:rsidR="004A050E">
        <w:rPr>
          <w:rFonts w:ascii="Arial" w:eastAsia="Batang" w:hAnsi="Arial" w:cs="Arial"/>
          <w:b/>
          <w:sz w:val="24"/>
          <w:szCs w:val="24"/>
          <w:lang w:eastAsia="zh-CN"/>
        </w:rPr>
        <w:t xml:space="preserve"> </w:t>
      </w:r>
      <w:r w:rsidR="005D1D44">
        <w:rPr>
          <w:rFonts w:ascii="Arial" w:eastAsia="Batang" w:hAnsi="Arial" w:cs="Arial"/>
          <w:b/>
          <w:sz w:val="24"/>
          <w:szCs w:val="24"/>
          <w:lang w:eastAsia="zh-CN"/>
        </w:rPr>
        <w:t>priority</w:t>
      </w:r>
      <w:r w:rsidR="004A050E">
        <w:rPr>
          <w:rFonts w:ascii="Arial" w:eastAsia="Batang" w:hAnsi="Arial" w:cs="Arial"/>
          <w:b/>
          <w:sz w:val="24"/>
          <w:szCs w:val="24"/>
          <w:lang w:eastAsia="zh-CN"/>
        </w:rPr>
        <w:t xml:space="preserve"> services</w:t>
      </w:r>
    </w:p>
    <w:p w14:paraId="5F56A0A9" w14:textId="016350C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12FE0">
        <w:rPr>
          <w:rFonts w:ascii="Arial" w:eastAsia="Batang" w:hAnsi="Arial"/>
          <w:b/>
          <w:sz w:val="24"/>
          <w:szCs w:val="24"/>
          <w:lang w:val="en-US" w:eastAsia="zh-CN"/>
        </w:rPr>
        <w:t>Approval</w:t>
      </w:r>
    </w:p>
    <w:p w14:paraId="195E59E6" w14:textId="3E973DE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12ED0">
        <w:rPr>
          <w:rFonts w:ascii="Arial" w:eastAsia="Batang" w:hAnsi="Arial"/>
          <w:b/>
          <w:sz w:val="24"/>
          <w:szCs w:val="24"/>
          <w:lang w:val="en-US" w:eastAsia="zh-CN"/>
        </w:rPr>
        <w:t>10.5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F501920" w:rsidR="006C2E80" w:rsidRPr="006C2E80" w:rsidRDefault="008A76FD" w:rsidP="006C2E80">
      <w:pPr>
        <w:pStyle w:val="Heading8"/>
      </w:pPr>
      <w:r w:rsidRPr="006C2E80">
        <w:t>Title</w:t>
      </w:r>
      <w:r w:rsidR="00985B73" w:rsidRPr="006C2E80">
        <w:t>:</w:t>
      </w:r>
      <w:r w:rsidR="00F41A27" w:rsidRPr="006C2E80">
        <w:tab/>
      </w:r>
      <w:r w:rsidR="002F741E" w:rsidRPr="002F741E">
        <w:t xml:space="preserve">Study on improvements of </w:t>
      </w:r>
      <w:r w:rsidR="005D1D44">
        <w:t>priority</w:t>
      </w:r>
      <w:r w:rsidR="002F741E" w:rsidRPr="002F741E">
        <w:t xml:space="preserve"> services</w:t>
      </w:r>
    </w:p>
    <w:p w14:paraId="289CB42C" w14:textId="3BBD6200" w:rsidR="006C2E80" w:rsidRDefault="00E13CB2" w:rsidP="006C2E80">
      <w:pPr>
        <w:pStyle w:val="Heading8"/>
      </w:pPr>
      <w:r>
        <w:t>A</w:t>
      </w:r>
      <w:r w:rsidR="00B078D6">
        <w:t>cronym:</w:t>
      </w:r>
      <w:r w:rsidR="006C2E80">
        <w:tab/>
      </w:r>
      <w:r w:rsidR="00BE5D96" w:rsidRPr="00BE5D96">
        <w:t>FS_</w:t>
      </w:r>
      <w:r w:rsidR="005D1D44">
        <w:t>PRIO</w:t>
      </w:r>
      <w:r w:rsidR="00422761">
        <w:t>_SERV</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04DBA8E4" w:rsidR="003F7142" w:rsidRDefault="003F7142" w:rsidP="006C2E80">
      <w:pPr>
        <w:pStyle w:val="Heading8"/>
      </w:pPr>
      <w:r w:rsidRPr="003F7142">
        <w:t>Potential target Release:</w:t>
      </w:r>
      <w:r w:rsidR="006C2E80">
        <w:tab/>
      </w:r>
      <w:r w:rsidRPr="006C2E80">
        <w:rPr>
          <w:i/>
          <w:iCs/>
        </w:rPr>
        <w:t>{Rel-</w:t>
      </w:r>
      <w:r w:rsidR="003073B4">
        <w:rPr>
          <w:i/>
          <w:iCs/>
        </w:rPr>
        <w:t>19</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DFFBA4" w:rsidR="004260A5" w:rsidRDefault="005A2685"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B4D74F"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11EB385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6FB4F75E" w:rsidR="004260A5" w:rsidRDefault="001E6968"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0C82D327" w:rsidR="004260A5" w:rsidRDefault="001E696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53A097F8" w14:textId="6A09FCD5" w:rsidR="00C060B0" w:rsidRPr="00B50E16" w:rsidRDefault="00C060B0" w:rsidP="00C060B0">
      <w:pPr>
        <w:pStyle w:val="B1"/>
        <w:ind w:left="0" w:firstLine="0"/>
        <w:rPr>
          <w:sz w:val="24"/>
          <w:szCs w:val="24"/>
          <w:lang w:val="en-IN" w:eastAsia="zh-CN"/>
        </w:rPr>
      </w:pPr>
      <w:r w:rsidRPr="00B50E16">
        <w:rPr>
          <w:sz w:val="24"/>
          <w:szCs w:val="24"/>
          <w:lang w:val="en-IN" w:eastAsia="zh-CN"/>
        </w:rPr>
        <w:t xml:space="preserve">Justification for </w:t>
      </w:r>
      <w:r w:rsidR="00891E08">
        <w:rPr>
          <w:sz w:val="24"/>
          <w:szCs w:val="24"/>
          <w:lang w:val="en-IN" w:eastAsia="zh-CN"/>
        </w:rPr>
        <w:t>objective</w:t>
      </w:r>
      <w:r w:rsidR="009A6CBD">
        <w:rPr>
          <w:sz w:val="24"/>
          <w:szCs w:val="24"/>
          <w:lang w:val="en-IN" w:eastAsia="zh-CN"/>
        </w:rPr>
        <w:t>s</w:t>
      </w:r>
      <w:r w:rsidR="00891E08">
        <w:rPr>
          <w:sz w:val="24"/>
          <w:szCs w:val="24"/>
          <w:lang w:val="en-IN" w:eastAsia="zh-CN"/>
        </w:rPr>
        <w:t xml:space="preserve"> 1</w:t>
      </w:r>
      <w:r w:rsidR="00994218">
        <w:rPr>
          <w:sz w:val="24"/>
          <w:szCs w:val="24"/>
          <w:lang w:val="en-IN" w:eastAsia="zh-CN"/>
        </w:rPr>
        <w:t>, 2</w:t>
      </w:r>
      <w:r w:rsidR="00891E08">
        <w:rPr>
          <w:sz w:val="24"/>
          <w:szCs w:val="24"/>
          <w:lang w:val="en-IN" w:eastAsia="zh-CN"/>
        </w:rPr>
        <w:t xml:space="preserve"> and 3</w:t>
      </w:r>
      <w:r w:rsidR="009A6CBD">
        <w:rPr>
          <w:sz w:val="24"/>
          <w:szCs w:val="24"/>
          <w:lang w:val="en-IN" w:eastAsia="zh-CN"/>
        </w:rPr>
        <w:t>(emergency service)</w:t>
      </w:r>
      <w:r w:rsidRPr="00B50E16">
        <w:rPr>
          <w:sz w:val="24"/>
          <w:szCs w:val="24"/>
          <w:lang w:val="en-IN" w:eastAsia="zh-CN"/>
        </w:rPr>
        <w:t>:</w:t>
      </w:r>
    </w:p>
    <w:p w14:paraId="7736DEBC" w14:textId="130FFFA4" w:rsidR="00F262EE" w:rsidRDefault="00F262EE" w:rsidP="00F262EE">
      <w:pPr>
        <w:pStyle w:val="B1"/>
        <w:numPr>
          <w:ilvl w:val="0"/>
          <w:numId w:val="13"/>
        </w:numPr>
        <w:rPr>
          <w:lang w:val="en-IN" w:eastAsia="zh-CN"/>
        </w:rPr>
      </w:pPr>
      <w:r w:rsidRPr="00F262EE">
        <w:rPr>
          <w:lang w:val="en-IN" w:eastAsia="zh-CN"/>
        </w:rPr>
        <w:t>Different regulatory bodies have strict requirement to establish the emergency call quickly. The most important</w:t>
      </w:r>
      <w:r>
        <w:rPr>
          <w:lang w:val="en-IN" w:eastAsia="zh-CN"/>
        </w:rPr>
        <w:t xml:space="preserve"> </w:t>
      </w:r>
      <w:r w:rsidRPr="00F262EE">
        <w:rPr>
          <w:lang w:val="en-IN" w:eastAsia="zh-CN"/>
        </w:rPr>
        <w:t>aspect to achieve this for UE is to identify accurately the operator</w:t>
      </w:r>
      <w:r w:rsidR="00EA4142">
        <w:rPr>
          <w:lang w:val="en-IN" w:eastAsia="zh-CN"/>
        </w:rPr>
        <w:t>,</w:t>
      </w:r>
      <w:r>
        <w:rPr>
          <w:lang w:val="en-IN" w:eastAsia="zh-CN"/>
        </w:rPr>
        <w:t xml:space="preserve"> radio access technology</w:t>
      </w:r>
      <w:r w:rsidR="00EA4142">
        <w:rPr>
          <w:lang w:val="en-IN" w:eastAsia="zh-CN"/>
        </w:rPr>
        <w:t xml:space="preserve"> and PS/CS domain</w:t>
      </w:r>
      <w:r w:rsidRPr="00F262EE">
        <w:rPr>
          <w:lang w:val="en-IN" w:eastAsia="zh-CN"/>
        </w:rPr>
        <w:t xml:space="preserve"> supporting</w:t>
      </w:r>
      <w:r>
        <w:rPr>
          <w:lang w:val="en-IN" w:eastAsia="zh-CN"/>
        </w:rPr>
        <w:t xml:space="preserve"> </w:t>
      </w:r>
      <w:r w:rsidRPr="00F262EE">
        <w:rPr>
          <w:lang w:val="en-IN" w:eastAsia="zh-CN"/>
        </w:rPr>
        <w:t>emergency service in UEs location.</w:t>
      </w:r>
      <w:r>
        <w:rPr>
          <w:lang w:val="en-IN" w:eastAsia="zh-CN"/>
        </w:rPr>
        <w:t xml:space="preserve"> But there are certain cases in which UE is not aware about this </w:t>
      </w:r>
      <w:r w:rsidR="00EA4142">
        <w:rPr>
          <w:lang w:val="en-IN" w:eastAsia="zh-CN"/>
        </w:rPr>
        <w:t xml:space="preserve">information </w:t>
      </w:r>
      <w:r>
        <w:rPr>
          <w:lang w:val="en-IN" w:eastAsia="zh-CN"/>
        </w:rPr>
        <w:t>leading to performance degradation of establishing the emergency call:</w:t>
      </w:r>
    </w:p>
    <w:p w14:paraId="00F61D51" w14:textId="1159C471" w:rsidR="00F262EE" w:rsidRDefault="00F262EE" w:rsidP="009D1469">
      <w:pPr>
        <w:pStyle w:val="B1"/>
        <w:numPr>
          <w:ilvl w:val="1"/>
          <w:numId w:val="13"/>
        </w:numPr>
        <w:rPr>
          <w:lang w:val="en-IN" w:eastAsia="zh-CN"/>
        </w:rPr>
      </w:pPr>
      <w:r w:rsidRPr="009D1469">
        <w:rPr>
          <w:lang w:val="en-IN" w:eastAsia="zh-CN"/>
        </w:rPr>
        <w:t>As part of satellite access, in the area where UE is not allowed to operate (i.e. UE has received#78</w:t>
      </w:r>
      <w:r w:rsidR="009D1469">
        <w:rPr>
          <w:lang w:val="en-IN" w:eastAsia="zh-CN"/>
        </w:rPr>
        <w:t xml:space="preserve"> reject cause</w:t>
      </w:r>
      <w:r w:rsidRPr="009D1469">
        <w:rPr>
          <w:lang w:val="en-IN" w:eastAsia="zh-CN"/>
        </w:rPr>
        <w:t>), though the NG-RAN node broadcast emergency services as supported, it is not guaranteed that UE can still get the emergency service. On attempt of emergency service, the UE may be allowed or not allowed for emergency service even if broadcast information on emergency service indicates it is</w:t>
      </w:r>
      <w:r w:rsidR="009D1469" w:rsidRPr="009D1469">
        <w:rPr>
          <w:lang w:val="en-IN" w:eastAsia="zh-CN"/>
        </w:rPr>
        <w:t xml:space="preserve"> </w:t>
      </w:r>
      <w:r w:rsidRPr="009D1469">
        <w:rPr>
          <w:lang w:val="en-IN" w:eastAsia="zh-CN"/>
        </w:rPr>
        <w:t xml:space="preserve">supported. </w:t>
      </w:r>
      <w:r w:rsidRPr="00EA4142">
        <w:rPr>
          <w:lang w:val="en-IN" w:eastAsia="zh-CN"/>
        </w:rPr>
        <w:t xml:space="preserve">This is a false information for the </w:t>
      </w:r>
      <w:r w:rsidR="00EA4142" w:rsidRPr="00EA4142">
        <w:rPr>
          <w:lang w:val="en-IN" w:eastAsia="zh-CN"/>
        </w:rPr>
        <w:t>UE</w:t>
      </w:r>
      <w:r w:rsidR="00EA4142" w:rsidRPr="009D1469">
        <w:rPr>
          <w:lang w:val="en-IN" w:eastAsia="zh-CN"/>
        </w:rPr>
        <w:t>, which</w:t>
      </w:r>
      <w:r w:rsidRPr="009D1469">
        <w:rPr>
          <w:lang w:val="en-IN" w:eastAsia="zh-CN"/>
        </w:rPr>
        <w:t xml:space="preserve"> can lead for delay in establishing the emergency</w:t>
      </w:r>
      <w:r w:rsidR="009D1469">
        <w:rPr>
          <w:lang w:val="en-IN" w:eastAsia="zh-CN"/>
        </w:rPr>
        <w:t>.</w:t>
      </w:r>
    </w:p>
    <w:p w14:paraId="73E9C6EF" w14:textId="486A753F" w:rsidR="009D1469" w:rsidRDefault="009D1469" w:rsidP="009D1469">
      <w:pPr>
        <w:pStyle w:val="B1"/>
        <w:numPr>
          <w:ilvl w:val="1"/>
          <w:numId w:val="13"/>
        </w:numPr>
        <w:rPr>
          <w:lang w:val="en-IN" w:eastAsia="zh-CN"/>
        </w:rPr>
      </w:pPr>
      <w:r>
        <w:rPr>
          <w:lang w:val="en-IN" w:eastAsia="zh-CN"/>
        </w:rPr>
        <w:t>In shared network deployment, the broadcast information on support of emergency service is common</w:t>
      </w:r>
      <w:r w:rsidR="00F21A66">
        <w:rPr>
          <w:lang w:val="en-IN" w:eastAsia="zh-CN"/>
        </w:rPr>
        <w:t xml:space="preserve"> between all the PLMNs broadcasted,</w:t>
      </w:r>
      <w:r w:rsidR="002F383C">
        <w:rPr>
          <w:lang w:val="en-IN" w:eastAsia="zh-CN"/>
        </w:rPr>
        <w:t xml:space="preserve"> i.e. it does not differentiate between PLMNs which support emergency service and the PLMNs which does not support the emergency service.</w:t>
      </w:r>
      <w:r w:rsidR="008A3339">
        <w:rPr>
          <w:lang w:val="en-IN" w:eastAsia="zh-CN"/>
        </w:rPr>
        <w:t xml:space="preserve"> </w:t>
      </w:r>
      <w:r w:rsidR="002F383C">
        <w:rPr>
          <w:lang w:val="en-IN" w:eastAsia="zh-CN"/>
        </w:rPr>
        <w:t>The</w:t>
      </w:r>
      <w:r>
        <w:rPr>
          <w:lang w:val="en-IN" w:eastAsia="zh-CN"/>
        </w:rPr>
        <w:t xml:space="preserve"> UE selects the first PLMN </w:t>
      </w:r>
      <w:r w:rsidR="002F383C">
        <w:rPr>
          <w:lang w:val="en-IN" w:eastAsia="zh-CN"/>
        </w:rPr>
        <w:t xml:space="preserve">and if </w:t>
      </w:r>
      <w:r>
        <w:rPr>
          <w:lang w:val="en-IN" w:eastAsia="zh-CN"/>
        </w:rPr>
        <w:t xml:space="preserve">it gets the reject then it attempts second one and so on till it finds the right PLMN which can support the emergency </w:t>
      </w:r>
      <w:r w:rsidR="008A3339">
        <w:rPr>
          <w:lang w:val="en-IN" w:eastAsia="zh-CN"/>
        </w:rPr>
        <w:t>service</w:t>
      </w:r>
      <w:r w:rsidR="002F383C">
        <w:rPr>
          <w:lang w:val="en-IN" w:eastAsia="zh-CN"/>
        </w:rPr>
        <w:t xml:space="preserve">(please see TS 24.501 </w:t>
      </w:r>
      <w:r w:rsidR="00177C87">
        <w:rPr>
          <w:lang w:val="en-IN" w:eastAsia="zh-CN"/>
        </w:rPr>
        <w:t xml:space="preserve">clause </w:t>
      </w:r>
      <w:r w:rsidR="002F383C" w:rsidRPr="0042506B">
        <w:t>5.5.1.2.6</w:t>
      </w:r>
      <w:r w:rsidR="002F383C">
        <w:rPr>
          <w:lang w:val="en-IN" w:eastAsia="zh-CN"/>
        </w:rPr>
        <w:t>)</w:t>
      </w:r>
      <w:r>
        <w:rPr>
          <w:lang w:val="en-IN" w:eastAsia="zh-CN"/>
        </w:rPr>
        <w:t>. This trial and error system will lead for delay in estab</w:t>
      </w:r>
      <w:r w:rsidR="00F21A66">
        <w:rPr>
          <w:lang w:val="en-IN" w:eastAsia="zh-CN"/>
        </w:rPr>
        <w:t>lishing the emergency services.</w:t>
      </w:r>
    </w:p>
    <w:p w14:paraId="2E7F99B8" w14:textId="1BEA9F49" w:rsidR="00C060B0" w:rsidRPr="009D1469" w:rsidRDefault="00121881" w:rsidP="00121881">
      <w:pPr>
        <w:pStyle w:val="B1"/>
        <w:numPr>
          <w:ilvl w:val="1"/>
          <w:numId w:val="13"/>
        </w:numPr>
        <w:rPr>
          <w:lang w:val="en-IN" w:eastAsia="zh-CN"/>
        </w:rPr>
      </w:pPr>
      <w:commentRangeStart w:id="1"/>
      <w:r w:rsidRPr="00121881">
        <w:rPr>
          <w:lang w:val="en-IN" w:eastAsia="zh-CN"/>
        </w:rPr>
        <w:t>When IP Voice was initially introduced it was undetermined how effective they would be at meeting regulatory requirements for emergency services, and thus emergency service voice calls were specified to attempt emergency services using Circuit Switched (CS) capabilities in case the corresponding IP voice emergency services were not implemented or not available (according to a table in TS 23.294). While IP voice services have improved in terms of reliability and capability over time, this capability has remained as an effective means of ensuring a user is connected to emergency services if there are problems with the PS network (including congestion). However, an increasing number of operators are retiring their 2G and 3G access networks and thus these networks no longer have a CS option – the attempt to use the CS access network for emergency calls is now causing a delay before the next step in attempting an emergency call by any available network is attempted. Currently, there is no means by which the UE knows the network it is connected to does not have CS voice capability, and since the UE may roam to networks that may have CS as well as networks that don’t, it is not prudent to skip the step even when the avoidance of a needless delay would be beneficial for the use</w:t>
      </w:r>
      <w:r>
        <w:rPr>
          <w:lang w:val="en-IN" w:eastAsia="zh-CN"/>
        </w:rPr>
        <w:t xml:space="preserve">r. </w:t>
      </w:r>
      <w:r w:rsidRPr="00121881">
        <w:rPr>
          <w:lang w:val="en-IN" w:eastAsia="zh-CN"/>
        </w:rPr>
        <w:t>If a means to identify networks no longer supporting CS voice was provided, UEs could avoid needless CS activities and improve performance of emergency calls. Additionally, when it is known no CS network for emergency voice is available, the network and UE may be able to perform other actions steps to improve emergency performance when an IP emergency voice call attempt fails.</w:t>
      </w:r>
      <w:commentRangeEnd w:id="1"/>
      <w:r w:rsidR="002F7F01">
        <w:rPr>
          <w:rStyle w:val="CommentReference"/>
        </w:rPr>
        <w:commentReference w:id="1"/>
      </w:r>
    </w:p>
    <w:p w14:paraId="7E0D70CD" w14:textId="10878E69" w:rsidR="00C060B0" w:rsidRDefault="00C060B0" w:rsidP="00C060B0">
      <w:pPr>
        <w:pStyle w:val="B1"/>
        <w:ind w:left="0" w:firstLine="0"/>
        <w:rPr>
          <w:lang w:val="en-IN" w:eastAsia="zh-CN"/>
        </w:rPr>
      </w:pPr>
      <w:r w:rsidRPr="00B50E16">
        <w:rPr>
          <w:sz w:val="24"/>
          <w:szCs w:val="24"/>
          <w:lang w:val="en-IN" w:eastAsia="zh-CN"/>
        </w:rPr>
        <w:t xml:space="preserve">Justification for objective </w:t>
      </w:r>
      <w:r w:rsidR="009A6CBD">
        <w:rPr>
          <w:sz w:val="24"/>
          <w:szCs w:val="24"/>
          <w:lang w:val="en-IN" w:eastAsia="zh-CN"/>
        </w:rPr>
        <w:t>4(MCS and MPS)</w:t>
      </w:r>
      <w:r>
        <w:rPr>
          <w:lang w:val="en-IN" w:eastAsia="zh-CN"/>
        </w:rPr>
        <w:t>:</w:t>
      </w:r>
    </w:p>
    <w:p w14:paraId="7513A6E8" w14:textId="5E9CB470" w:rsidR="00FD3BA5" w:rsidRDefault="00FD3BA5" w:rsidP="00661A86">
      <w:pPr>
        <w:pStyle w:val="B1"/>
        <w:numPr>
          <w:ilvl w:val="0"/>
          <w:numId w:val="14"/>
        </w:numPr>
        <w:rPr>
          <w:lang w:val="en-IN" w:eastAsia="zh-CN"/>
        </w:rPr>
      </w:pPr>
      <w:r>
        <w:rPr>
          <w:lang w:val="en-IN" w:eastAsia="zh-CN"/>
        </w:rPr>
        <w:t xml:space="preserve">The </w:t>
      </w:r>
      <w:r w:rsidR="00F8798A">
        <w:rPr>
          <w:lang w:val="en-IN" w:eastAsia="zh-CN"/>
        </w:rPr>
        <w:t xml:space="preserve">UE prioritizes the sessions based on requirements of MPS and MCS </w:t>
      </w:r>
      <w:r w:rsidR="00F262EE">
        <w:rPr>
          <w:lang w:val="en-IN" w:eastAsia="zh-CN"/>
        </w:rPr>
        <w:t>if it i</w:t>
      </w:r>
      <w:r w:rsidR="00F8798A">
        <w:rPr>
          <w:lang w:val="en-IN" w:eastAsia="zh-CN"/>
        </w:rPr>
        <w:t>s configured</w:t>
      </w:r>
      <w:r w:rsidR="00AB2921">
        <w:rPr>
          <w:lang w:val="en-IN" w:eastAsia="zh-CN"/>
        </w:rPr>
        <w:t>/indicated</w:t>
      </w:r>
      <w:r w:rsidR="00F8798A">
        <w:rPr>
          <w:lang w:val="en-IN" w:eastAsia="zh-CN"/>
        </w:rPr>
        <w:t xml:space="preserve"> for access identity 1 or 2</w:t>
      </w:r>
      <w:r w:rsidR="00F262EE">
        <w:rPr>
          <w:lang w:val="en-IN" w:eastAsia="zh-CN"/>
        </w:rPr>
        <w:t>.</w:t>
      </w:r>
      <w:r w:rsidR="00F8798A">
        <w:rPr>
          <w:lang w:val="en-IN" w:eastAsia="zh-CN"/>
        </w:rPr>
        <w:t xml:space="preserve"> </w:t>
      </w:r>
      <w:r w:rsidR="00C27769">
        <w:rPr>
          <w:lang w:val="en-IN" w:eastAsia="zh-CN"/>
        </w:rPr>
        <w:t>However,</w:t>
      </w:r>
      <w:r w:rsidR="00F8798A">
        <w:rPr>
          <w:lang w:val="en-IN" w:eastAsia="zh-CN"/>
        </w:rPr>
        <w:t xml:space="preserve"> if </w:t>
      </w:r>
      <w:r w:rsidR="00C27769">
        <w:rPr>
          <w:lang w:val="en-IN" w:eastAsia="zh-CN"/>
        </w:rPr>
        <w:t xml:space="preserve">the </w:t>
      </w:r>
      <w:r w:rsidR="00F8798A">
        <w:rPr>
          <w:lang w:val="en-IN" w:eastAsia="zh-CN"/>
        </w:rPr>
        <w:t>UE is not configured</w:t>
      </w:r>
      <w:r w:rsidR="00AB2921">
        <w:rPr>
          <w:lang w:val="en-IN" w:eastAsia="zh-CN"/>
        </w:rPr>
        <w:t>/indicated</w:t>
      </w:r>
      <w:r w:rsidR="00F8798A">
        <w:rPr>
          <w:lang w:val="en-IN" w:eastAsia="zh-CN"/>
        </w:rPr>
        <w:t xml:space="preserve"> with such a access identity and if a PDU session is established of this priority services, UE treats them as normal PDU sessions and does not provide any priority handling</w:t>
      </w:r>
      <w:r w:rsidR="00661A86">
        <w:rPr>
          <w:lang w:val="en-IN" w:eastAsia="zh-CN"/>
        </w:rPr>
        <w:t>.</w:t>
      </w:r>
      <w:r>
        <w:rPr>
          <w:lang w:val="en-IN" w:eastAsia="zh-CN"/>
        </w:rPr>
        <w:t xml:space="preserve"> The issue with such an approach is:</w:t>
      </w:r>
    </w:p>
    <w:p w14:paraId="44B27F36" w14:textId="6CEDEEDC" w:rsidR="00FD3BA5" w:rsidRDefault="00FD3BA5" w:rsidP="00FD3BA5">
      <w:pPr>
        <w:pStyle w:val="B1"/>
        <w:numPr>
          <w:ilvl w:val="1"/>
          <w:numId w:val="14"/>
        </w:numPr>
        <w:rPr>
          <w:lang w:val="en-IN" w:eastAsia="zh-CN"/>
        </w:rPr>
      </w:pPr>
      <w:r>
        <w:rPr>
          <w:lang w:val="en-IN" w:eastAsia="zh-CN"/>
        </w:rPr>
        <w:t>If UE is a MUSIM UE, then it can deprioritize</w:t>
      </w:r>
      <w:r w:rsidR="009D1469">
        <w:rPr>
          <w:lang w:val="en-IN" w:eastAsia="zh-CN"/>
        </w:rPr>
        <w:t xml:space="preserve"> the session established for priority service</w:t>
      </w:r>
      <w:r>
        <w:rPr>
          <w:lang w:val="en-IN" w:eastAsia="zh-CN"/>
        </w:rPr>
        <w:t xml:space="preserve"> and switch to alternate SIM stack closing the current connection of priority service. </w:t>
      </w:r>
      <w:r w:rsidR="009D1469">
        <w:rPr>
          <w:lang w:val="en-IN" w:eastAsia="zh-CN"/>
        </w:rPr>
        <w:t>This is mainly because in dual sim implementation this priority session is treated as normal data session</w:t>
      </w:r>
      <w:r w:rsidR="00F21A66">
        <w:rPr>
          <w:lang w:val="en-IN" w:eastAsia="zh-CN"/>
        </w:rPr>
        <w:t xml:space="preserve"> from UE perspective</w:t>
      </w:r>
      <w:r w:rsidR="009D1469">
        <w:rPr>
          <w:lang w:val="en-IN" w:eastAsia="zh-CN"/>
        </w:rPr>
        <w:t xml:space="preserve">. </w:t>
      </w:r>
    </w:p>
    <w:p w14:paraId="010DD2DB" w14:textId="551741E3" w:rsidR="00FD3BA5" w:rsidRDefault="00FD3BA5" w:rsidP="00FD3BA5">
      <w:pPr>
        <w:pStyle w:val="B1"/>
        <w:numPr>
          <w:ilvl w:val="1"/>
          <w:numId w:val="14"/>
        </w:numPr>
        <w:rPr>
          <w:lang w:val="en-IN" w:eastAsia="zh-CN"/>
        </w:rPr>
      </w:pPr>
      <w:r>
        <w:rPr>
          <w:lang w:val="en-IN" w:eastAsia="zh-CN"/>
        </w:rPr>
        <w:t xml:space="preserve">UE will apply various restrictions available in 3GPP system for e.g. congestion control, service area restrictions </w:t>
      </w:r>
      <w:r w:rsidR="009D1469">
        <w:rPr>
          <w:lang w:val="en-IN" w:eastAsia="zh-CN"/>
        </w:rPr>
        <w:t>etc.</w:t>
      </w:r>
      <w:r>
        <w:rPr>
          <w:lang w:val="en-IN" w:eastAsia="zh-CN"/>
        </w:rPr>
        <w:t xml:space="preserve"> </w:t>
      </w:r>
      <w:r w:rsidR="009D1469">
        <w:rPr>
          <w:lang w:val="en-IN" w:eastAsia="zh-CN"/>
        </w:rPr>
        <w:t>But,</w:t>
      </w:r>
      <w:r>
        <w:rPr>
          <w:lang w:val="en-IN" w:eastAsia="zh-CN"/>
        </w:rPr>
        <w:t xml:space="preserve"> this </w:t>
      </w:r>
      <w:r w:rsidR="005C4EFA">
        <w:rPr>
          <w:lang w:val="en-IN" w:eastAsia="zh-CN"/>
        </w:rPr>
        <w:t>are</w:t>
      </w:r>
      <w:r>
        <w:rPr>
          <w:lang w:val="en-IN" w:eastAsia="zh-CN"/>
        </w:rPr>
        <w:t xml:space="preserve"> priority service</w:t>
      </w:r>
      <w:r w:rsidR="005C4EFA">
        <w:rPr>
          <w:lang w:val="en-IN" w:eastAsia="zh-CN"/>
        </w:rPr>
        <w:t>s</w:t>
      </w:r>
      <w:r>
        <w:rPr>
          <w:lang w:val="en-IN" w:eastAsia="zh-CN"/>
        </w:rPr>
        <w:t xml:space="preserve"> and ideally should be exempted.  </w:t>
      </w:r>
    </w:p>
    <w:p w14:paraId="04415625" w14:textId="6E81BFDE" w:rsidR="00661A86" w:rsidRDefault="00F8798A" w:rsidP="00FD3BA5">
      <w:pPr>
        <w:pStyle w:val="B1"/>
        <w:ind w:left="720" w:firstLine="0"/>
        <w:rPr>
          <w:lang w:val="en-IN" w:eastAsia="zh-CN"/>
        </w:rPr>
      </w:pPr>
      <w:r>
        <w:rPr>
          <w:lang w:val="en-IN" w:eastAsia="zh-CN"/>
        </w:rPr>
        <w:t xml:space="preserve">Thus, we propose </w:t>
      </w:r>
      <w:r w:rsidR="00C27769">
        <w:rPr>
          <w:lang w:val="en-IN" w:eastAsia="zh-CN"/>
        </w:rPr>
        <w:t xml:space="preserve">to study </w:t>
      </w:r>
      <w:r>
        <w:rPr>
          <w:lang w:val="en-IN" w:eastAsia="zh-CN"/>
        </w:rPr>
        <w:t>mechanisms</w:t>
      </w:r>
      <w:r w:rsidR="00C27769">
        <w:rPr>
          <w:lang w:val="en-IN" w:eastAsia="zh-CN"/>
        </w:rPr>
        <w:t>,</w:t>
      </w:r>
      <w:r>
        <w:rPr>
          <w:lang w:val="en-IN" w:eastAsia="zh-CN"/>
        </w:rPr>
        <w:t xml:space="preserve"> for the UE not configured</w:t>
      </w:r>
      <w:r w:rsidR="00C910B3">
        <w:rPr>
          <w:lang w:val="en-IN" w:eastAsia="zh-CN"/>
        </w:rPr>
        <w:t>/indicated</w:t>
      </w:r>
      <w:r>
        <w:rPr>
          <w:lang w:val="en-IN" w:eastAsia="zh-CN"/>
        </w:rPr>
        <w:t xml:space="preserve"> with access identity 1 or 2</w:t>
      </w:r>
      <w:r w:rsidR="00C27769">
        <w:rPr>
          <w:lang w:val="en-IN" w:eastAsia="zh-CN"/>
        </w:rPr>
        <w:t>,</w:t>
      </w:r>
      <w:r>
        <w:rPr>
          <w:lang w:val="en-IN" w:eastAsia="zh-CN"/>
        </w:rPr>
        <w:t xml:space="preserve"> to be able to identify PDU sessions</w:t>
      </w:r>
      <w:r w:rsidR="00C80F2E">
        <w:rPr>
          <w:lang w:val="en-IN" w:eastAsia="zh-CN"/>
        </w:rPr>
        <w:t xml:space="preserve"> established for MPS/MCS</w:t>
      </w:r>
      <w:r>
        <w:rPr>
          <w:lang w:val="en-IN" w:eastAsia="zh-CN"/>
        </w:rPr>
        <w:t xml:space="preserve"> </w:t>
      </w:r>
      <w:r w:rsidR="005C4EFA">
        <w:rPr>
          <w:lang w:val="en-IN" w:eastAsia="zh-CN"/>
        </w:rPr>
        <w:t xml:space="preserve">services </w:t>
      </w:r>
      <w:r>
        <w:rPr>
          <w:lang w:val="en-IN" w:eastAsia="zh-CN"/>
        </w:rPr>
        <w:t>so that they can be prioritized at the same level when UE was configur</w:t>
      </w:r>
      <w:r w:rsidR="00C27769">
        <w:rPr>
          <w:lang w:val="en-IN" w:eastAsia="zh-CN"/>
        </w:rPr>
        <w:t>ed</w:t>
      </w:r>
      <w:r w:rsidR="00C910B3">
        <w:rPr>
          <w:lang w:val="en-IN" w:eastAsia="zh-CN"/>
        </w:rPr>
        <w:t>/indicated</w:t>
      </w:r>
      <w:r w:rsidR="00C27769">
        <w:rPr>
          <w:lang w:val="en-IN" w:eastAsia="zh-CN"/>
        </w:rPr>
        <w:t xml:space="preserve"> with access identity 1 or 2.</w:t>
      </w:r>
    </w:p>
    <w:p w14:paraId="6D80D686" w14:textId="43A7F0DD" w:rsidR="006E6370" w:rsidRPr="00A32952" w:rsidRDefault="00891E08" w:rsidP="00566A76">
      <w:pPr>
        <w:pStyle w:val="B1"/>
        <w:ind w:left="360" w:firstLine="0"/>
        <w:rPr>
          <w:lang w:val="en-IN" w:eastAsia="zh-CN"/>
        </w:rPr>
      </w:pPr>
      <w:r>
        <w:rPr>
          <w:lang w:eastAsia="zh-CN"/>
        </w:rPr>
        <w:t>.</w:t>
      </w:r>
    </w:p>
    <w:p w14:paraId="0CA69E13" w14:textId="3E41EC79" w:rsidR="006C2E80" w:rsidRPr="00623A7F" w:rsidRDefault="006C2E80" w:rsidP="00623A7F">
      <w:pPr>
        <w:pStyle w:val="B1"/>
        <w:ind w:left="0" w:firstLine="0"/>
        <w:rPr>
          <w:lang w:val="en-IN" w:eastAsia="zh-CN"/>
        </w:rPr>
      </w:pPr>
    </w:p>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230B194E" w14:textId="42A23F40" w:rsidR="00FE4F02" w:rsidRPr="00FE4F02" w:rsidRDefault="00FE4F02" w:rsidP="00FE4F02">
      <w:pPr>
        <w:pStyle w:val="B1"/>
        <w:numPr>
          <w:ilvl w:val="0"/>
          <w:numId w:val="12"/>
        </w:numPr>
        <w:rPr>
          <w:lang w:val="en-IN" w:eastAsia="zh-CN"/>
        </w:rPr>
      </w:pPr>
      <w:r w:rsidRPr="00FE4F02">
        <w:rPr>
          <w:lang w:val="en-IN" w:eastAsia="zh-CN"/>
        </w:rPr>
        <w:t xml:space="preserve">Study mechanisms to improve </w:t>
      </w:r>
      <w:r w:rsidR="00891E08">
        <w:rPr>
          <w:lang w:val="en-IN" w:eastAsia="zh-CN"/>
        </w:rPr>
        <w:t xml:space="preserve">performance of </w:t>
      </w:r>
      <w:r w:rsidRPr="00FE4F02">
        <w:rPr>
          <w:lang w:val="en-IN" w:eastAsia="zh-CN"/>
        </w:rPr>
        <w:t>emergency service using satellite access</w:t>
      </w:r>
      <w:r w:rsidR="00891E08">
        <w:rPr>
          <w:lang w:val="en-IN" w:eastAsia="zh-CN"/>
        </w:rPr>
        <w:t xml:space="preserve"> in the area where UE is not allowed to operate.</w:t>
      </w:r>
    </w:p>
    <w:p w14:paraId="7326D8B5" w14:textId="237509BC" w:rsidR="00FE4F02" w:rsidRDefault="00FE4F02" w:rsidP="00251F33">
      <w:pPr>
        <w:pStyle w:val="B1"/>
        <w:numPr>
          <w:ilvl w:val="0"/>
          <w:numId w:val="12"/>
        </w:numPr>
        <w:rPr>
          <w:lang w:val="en-IN" w:eastAsia="zh-CN"/>
        </w:rPr>
      </w:pPr>
      <w:r w:rsidRPr="00FE4F02">
        <w:rPr>
          <w:lang w:val="en-IN" w:eastAsia="zh-CN"/>
        </w:rPr>
        <w:t xml:space="preserve">Study mechanisms to </w:t>
      </w:r>
      <w:r w:rsidR="00891E08" w:rsidRPr="00FE4F02">
        <w:rPr>
          <w:lang w:val="en-IN" w:eastAsia="zh-CN"/>
        </w:rPr>
        <w:t xml:space="preserve">improve </w:t>
      </w:r>
      <w:r w:rsidR="00891E08">
        <w:rPr>
          <w:lang w:val="en-IN" w:eastAsia="zh-CN"/>
        </w:rPr>
        <w:t xml:space="preserve">performance of </w:t>
      </w:r>
      <w:r w:rsidR="00891E08" w:rsidRPr="00FE4F02">
        <w:rPr>
          <w:lang w:val="en-IN" w:eastAsia="zh-CN"/>
        </w:rPr>
        <w:t xml:space="preserve">emergency service </w:t>
      </w:r>
      <w:r w:rsidR="00891E08">
        <w:rPr>
          <w:lang w:val="en-IN" w:eastAsia="zh-CN"/>
        </w:rPr>
        <w:t xml:space="preserve">for shared network deployment. </w:t>
      </w:r>
    </w:p>
    <w:p w14:paraId="7035343B" w14:textId="57AD0255" w:rsidR="002C3D32" w:rsidRPr="00251F33" w:rsidRDefault="00891E08" w:rsidP="00891E08">
      <w:pPr>
        <w:pStyle w:val="B1"/>
        <w:numPr>
          <w:ilvl w:val="0"/>
          <w:numId w:val="12"/>
        </w:numPr>
        <w:rPr>
          <w:lang w:val="en-IN" w:eastAsia="zh-CN"/>
        </w:rPr>
      </w:pPr>
      <w:commentRangeStart w:id="2"/>
      <w:r>
        <w:rPr>
          <w:lang w:eastAsia="zh-CN"/>
        </w:rPr>
        <w:t>S</w:t>
      </w:r>
      <w:r w:rsidRPr="00891E08">
        <w:rPr>
          <w:lang w:eastAsia="zh-CN"/>
        </w:rPr>
        <w:t>tudy and specify how the UE capable of emergency services connected to a PS network is indicated that the PS network has no corresponding CS network on which emergency service attempts can be re-attempted and the corresponding behavior of the UE.</w:t>
      </w:r>
      <w:commentRangeEnd w:id="2"/>
      <w:r w:rsidR="00C739F4">
        <w:rPr>
          <w:rStyle w:val="CommentReference"/>
        </w:rPr>
        <w:commentReference w:id="2"/>
      </w:r>
    </w:p>
    <w:p w14:paraId="045A2A15" w14:textId="3E0B253E" w:rsidR="00DA7C0B" w:rsidRDefault="00C80F2E" w:rsidP="00C80F2E">
      <w:pPr>
        <w:pStyle w:val="B1"/>
        <w:numPr>
          <w:ilvl w:val="0"/>
          <w:numId w:val="12"/>
        </w:numPr>
      </w:pPr>
      <w:r>
        <w:rPr>
          <w:lang w:val="en-IN" w:eastAsia="zh-CN"/>
        </w:rPr>
        <w:t>S</w:t>
      </w:r>
      <w:r w:rsidRPr="00C80F2E">
        <w:rPr>
          <w:lang w:val="en-IN" w:eastAsia="zh-CN"/>
        </w:rPr>
        <w:t>tudy mechanisms, for the UE not configured</w:t>
      </w:r>
      <w:r w:rsidR="00BF4EC8">
        <w:rPr>
          <w:lang w:val="en-IN" w:eastAsia="zh-CN"/>
        </w:rPr>
        <w:t>/indicated</w:t>
      </w:r>
      <w:r w:rsidRPr="00C80F2E">
        <w:rPr>
          <w:lang w:val="en-IN" w:eastAsia="zh-CN"/>
        </w:rPr>
        <w:t xml:space="preserve"> with access identity 1 or 2, to be able to identify PDU sessions established for MPS/MCS </w:t>
      </w:r>
      <w:r>
        <w:rPr>
          <w:lang w:val="en-IN" w:eastAsia="zh-CN"/>
        </w:rPr>
        <w:t xml:space="preserve">services </w:t>
      </w:r>
      <w:r w:rsidRPr="00C80F2E">
        <w:rPr>
          <w:lang w:val="en-IN" w:eastAsia="zh-CN"/>
        </w:rPr>
        <w:t xml:space="preserve">so that they can be </w:t>
      </w:r>
      <w:r>
        <w:rPr>
          <w:lang w:val="en-IN" w:eastAsia="zh-CN"/>
        </w:rPr>
        <w:t>give</w:t>
      </w:r>
      <w:r w:rsidR="00C64F0A">
        <w:rPr>
          <w:lang w:val="en-IN" w:eastAsia="zh-CN"/>
        </w:rPr>
        <w:t>n</w:t>
      </w:r>
      <w:r>
        <w:rPr>
          <w:lang w:val="en-IN" w:eastAsia="zh-CN"/>
        </w:rPr>
        <w:t xml:space="preserve"> </w:t>
      </w:r>
      <w:r w:rsidRPr="00C80F2E">
        <w:rPr>
          <w:lang w:val="en-IN" w:eastAsia="zh-CN"/>
        </w:rPr>
        <w:t>priorit</w:t>
      </w:r>
      <w:r>
        <w:rPr>
          <w:lang w:val="en-IN" w:eastAsia="zh-CN"/>
        </w:rPr>
        <w:t xml:space="preserve">y treatment </w:t>
      </w:r>
      <w:r w:rsidR="00FD62F2">
        <w:rPr>
          <w:lang w:val="en-IN" w:eastAsia="zh-CN"/>
        </w:rPr>
        <w:t>by</w:t>
      </w:r>
      <w:r>
        <w:rPr>
          <w:lang w:val="en-IN" w:eastAsia="zh-CN"/>
        </w:rPr>
        <w:t xml:space="preserve"> the UE</w:t>
      </w:r>
      <w:r w:rsidR="00DA7C0B" w:rsidRPr="00FE4F02">
        <w:rPr>
          <w:lang w:val="en-IN" w:eastAsia="zh-CN"/>
        </w:rPr>
        <w:t>.</w:t>
      </w:r>
    </w:p>
    <w:p w14:paraId="79C5246D" w14:textId="77777777" w:rsidR="00AE3723" w:rsidRDefault="00AE3723" w:rsidP="00AE3723">
      <w:pPr>
        <w:pStyle w:val="Heading2"/>
      </w:pPr>
      <w:r>
        <w:t>TU estimates and dependencies</w:t>
      </w:r>
    </w:p>
    <w:p w14:paraId="1B135BA4" w14:textId="77777777" w:rsidR="00AE3723" w:rsidRPr="00AD2837" w:rsidRDefault="00AE3723" w:rsidP="00AE372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AE3723" w:rsidRPr="00FF2903" w14:paraId="13A2E9DE" w14:textId="77777777" w:rsidTr="006501F3">
        <w:tc>
          <w:tcPr>
            <w:tcW w:w="1597" w:type="dxa"/>
            <w:shd w:val="clear" w:color="auto" w:fill="auto"/>
          </w:tcPr>
          <w:p w14:paraId="50AF67BC" w14:textId="77777777" w:rsidR="00AE3723" w:rsidRPr="00FB07BF" w:rsidRDefault="00AE3723" w:rsidP="006501F3">
            <w:r w:rsidRPr="00FB07BF">
              <w:t>Work Task ID</w:t>
            </w:r>
          </w:p>
        </w:tc>
        <w:tc>
          <w:tcPr>
            <w:tcW w:w="1570" w:type="dxa"/>
            <w:shd w:val="clear" w:color="auto" w:fill="auto"/>
          </w:tcPr>
          <w:p w14:paraId="742B8A3C" w14:textId="77777777" w:rsidR="00AE3723" w:rsidRPr="00FB07BF" w:rsidRDefault="00AE3723" w:rsidP="006501F3">
            <w:r w:rsidRPr="00FB07BF">
              <w:t>TU Estimate</w:t>
            </w:r>
          </w:p>
          <w:p w14:paraId="45631210" w14:textId="77777777" w:rsidR="00AE3723" w:rsidRPr="00FB07BF" w:rsidRDefault="00AE3723" w:rsidP="006501F3">
            <w:r w:rsidRPr="00FB07BF">
              <w:t>(Study)</w:t>
            </w:r>
          </w:p>
        </w:tc>
        <w:tc>
          <w:tcPr>
            <w:tcW w:w="1480" w:type="dxa"/>
          </w:tcPr>
          <w:p w14:paraId="04B8C9CE" w14:textId="77777777" w:rsidR="00AE3723" w:rsidRPr="00FB07BF" w:rsidRDefault="00AE3723" w:rsidP="006501F3">
            <w:r w:rsidRPr="00FB07BF">
              <w:t>TU Estimate</w:t>
            </w:r>
          </w:p>
          <w:p w14:paraId="40229D15" w14:textId="77777777" w:rsidR="00AE3723" w:rsidRPr="00FB07BF" w:rsidRDefault="00AE3723" w:rsidP="006501F3">
            <w:r w:rsidRPr="00FB07BF">
              <w:t>(Normative)</w:t>
            </w:r>
          </w:p>
        </w:tc>
        <w:tc>
          <w:tcPr>
            <w:tcW w:w="2105" w:type="dxa"/>
          </w:tcPr>
          <w:p w14:paraId="0AF0FFC8" w14:textId="77777777" w:rsidR="00AE3723" w:rsidRPr="00FB07BF" w:rsidRDefault="00AE3723" w:rsidP="006501F3">
            <w:r w:rsidRPr="00FB07BF">
              <w:t>RAN Dependency</w:t>
            </w:r>
          </w:p>
          <w:p w14:paraId="5A914444" w14:textId="77777777" w:rsidR="00AE3723" w:rsidRPr="00FB07BF" w:rsidRDefault="00AE3723" w:rsidP="006501F3">
            <w:r w:rsidRPr="00FB07BF">
              <w:t>(Yes/No/Maybe)</w:t>
            </w:r>
          </w:p>
        </w:tc>
        <w:tc>
          <w:tcPr>
            <w:tcW w:w="2290" w:type="dxa"/>
          </w:tcPr>
          <w:p w14:paraId="11F4CFC7" w14:textId="77777777" w:rsidR="00AE3723" w:rsidRPr="00FB07BF" w:rsidRDefault="00AE3723" w:rsidP="006501F3">
            <w:r w:rsidRPr="00FB07BF">
              <w:t>Inter Work Tasks Dependency</w:t>
            </w:r>
          </w:p>
          <w:p w14:paraId="77D3CE6B" w14:textId="77777777" w:rsidR="00AE3723" w:rsidRPr="00FB07BF" w:rsidRDefault="00AE3723" w:rsidP="006501F3"/>
        </w:tc>
      </w:tr>
      <w:tr w:rsidR="00AE3723" w:rsidRPr="00FF2903" w14:paraId="7F844627" w14:textId="77777777" w:rsidTr="006501F3">
        <w:tc>
          <w:tcPr>
            <w:tcW w:w="1597" w:type="dxa"/>
            <w:shd w:val="clear" w:color="auto" w:fill="auto"/>
          </w:tcPr>
          <w:p w14:paraId="6BF29B06" w14:textId="77777777" w:rsidR="00AE3723" w:rsidRPr="00FF2903" w:rsidRDefault="00AE3723" w:rsidP="006501F3">
            <w:pPr>
              <w:jc w:val="center"/>
            </w:pPr>
            <w:r>
              <w:t>WT1</w:t>
            </w:r>
          </w:p>
        </w:tc>
        <w:tc>
          <w:tcPr>
            <w:tcW w:w="1570" w:type="dxa"/>
            <w:shd w:val="clear" w:color="auto" w:fill="auto"/>
          </w:tcPr>
          <w:p w14:paraId="553229EB" w14:textId="3C3345D0" w:rsidR="00AE3723" w:rsidRPr="00FF2903" w:rsidRDefault="008B3AAD" w:rsidP="006501F3">
            <w:pPr>
              <w:jc w:val="center"/>
            </w:pPr>
            <w:r>
              <w:t>1</w:t>
            </w:r>
          </w:p>
        </w:tc>
        <w:tc>
          <w:tcPr>
            <w:tcW w:w="1480" w:type="dxa"/>
          </w:tcPr>
          <w:p w14:paraId="007EF637" w14:textId="3B7B9614" w:rsidR="00AE3723" w:rsidRPr="00FF2903" w:rsidRDefault="008B3AAD" w:rsidP="006501F3">
            <w:pPr>
              <w:jc w:val="center"/>
            </w:pPr>
            <w:r>
              <w:t>0.5</w:t>
            </w:r>
          </w:p>
        </w:tc>
        <w:tc>
          <w:tcPr>
            <w:tcW w:w="2105" w:type="dxa"/>
          </w:tcPr>
          <w:p w14:paraId="21B8474B" w14:textId="0F11DBBD" w:rsidR="00AE3723" w:rsidRPr="00FF2903" w:rsidRDefault="008B3AAD" w:rsidP="006501F3">
            <w:pPr>
              <w:jc w:val="center"/>
            </w:pPr>
            <w:r>
              <w:t>Maybe</w:t>
            </w:r>
          </w:p>
        </w:tc>
        <w:tc>
          <w:tcPr>
            <w:tcW w:w="2290" w:type="dxa"/>
          </w:tcPr>
          <w:p w14:paraId="3593BB46" w14:textId="77777777" w:rsidR="00AE3723" w:rsidRPr="00FF2903" w:rsidRDefault="00AE3723" w:rsidP="006501F3">
            <w:pPr>
              <w:jc w:val="center"/>
            </w:pPr>
          </w:p>
        </w:tc>
      </w:tr>
      <w:tr w:rsidR="00AE3723" w:rsidRPr="00FF2903" w14:paraId="471E6209" w14:textId="77777777" w:rsidTr="006501F3">
        <w:tc>
          <w:tcPr>
            <w:tcW w:w="1597" w:type="dxa"/>
            <w:shd w:val="clear" w:color="auto" w:fill="auto"/>
          </w:tcPr>
          <w:p w14:paraId="108446E6" w14:textId="77777777" w:rsidR="00AE3723" w:rsidRPr="00FF2903" w:rsidRDefault="00AE3723" w:rsidP="006501F3">
            <w:pPr>
              <w:jc w:val="center"/>
            </w:pPr>
            <w:r>
              <w:t>WT2</w:t>
            </w:r>
          </w:p>
        </w:tc>
        <w:tc>
          <w:tcPr>
            <w:tcW w:w="1570" w:type="dxa"/>
            <w:shd w:val="clear" w:color="auto" w:fill="auto"/>
          </w:tcPr>
          <w:p w14:paraId="3DA09B6E" w14:textId="18CB8478" w:rsidR="00AE3723" w:rsidRPr="00FF2903" w:rsidRDefault="008B3AAD" w:rsidP="006501F3">
            <w:pPr>
              <w:jc w:val="center"/>
            </w:pPr>
            <w:r>
              <w:t>1</w:t>
            </w:r>
          </w:p>
        </w:tc>
        <w:tc>
          <w:tcPr>
            <w:tcW w:w="1480" w:type="dxa"/>
          </w:tcPr>
          <w:p w14:paraId="55779570" w14:textId="14B0388D" w:rsidR="00AE3723" w:rsidRPr="00FF2903" w:rsidRDefault="008B3AAD" w:rsidP="006501F3">
            <w:pPr>
              <w:jc w:val="center"/>
            </w:pPr>
            <w:r>
              <w:t>0.5</w:t>
            </w:r>
          </w:p>
        </w:tc>
        <w:tc>
          <w:tcPr>
            <w:tcW w:w="2105" w:type="dxa"/>
          </w:tcPr>
          <w:p w14:paraId="67ACD8A7" w14:textId="1CC0E9F0" w:rsidR="00AE3723" w:rsidRPr="00FF2903" w:rsidRDefault="008B3AAD" w:rsidP="006501F3">
            <w:pPr>
              <w:jc w:val="center"/>
            </w:pPr>
            <w:r>
              <w:t>Maybe</w:t>
            </w:r>
          </w:p>
        </w:tc>
        <w:tc>
          <w:tcPr>
            <w:tcW w:w="2290" w:type="dxa"/>
          </w:tcPr>
          <w:p w14:paraId="6D007F3E" w14:textId="236A8BEC" w:rsidR="00AE3723" w:rsidRDefault="00AE3723" w:rsidP="006501F3">
            <w:pPr>
              <w:jc w:val="center"/>
            </w:pPr>
          </w:p>
        </w:tc>
      </w:tr>
      <w:tr w:rsidR="00AE3723" w:rsidRPr="00FF2903" w14:paraId="4D3514AB" w14:textId="77777777" w:rsidTr="006501F3">
        <w:tc>
          <w:tcPr>
            <w:tcW w:w="1597" w:type="dxa"/>
            <w:shd w:val="clear" w:color="auto" w:fill="auto"/>
          </w:tcPr>
          <w:p w14:paraId="73A3DE7D" w14:textId="77777777" w:rsidR="00AE3723" w:rsidRPr="00FF2903" w:rsidRDefault="00AE3723" w:rsidP="006501F3">
            <w:pPr>
              <w:jc w:val="center"/>
            </w:pPr>
            <w:r>
              <w:t>WT3</w:t>
            </w:r>
          </w:p>
        </w:tc>
        <w:tc>
          <w:tcPr>
            <w:tcW w:w="1570" w:type="dxa"/>
            <w:shd w:val="clear" w:color="auto" w:fill="auto"/>
          </w:tcPr>
          <w:p w14:paraId="709B5ED6" w14:textId="379E9903" w:rsidR="00AE3723" w:rsidRPr="00FF2903" w:rsidRDefault="008B3AAD" w:rsidP="006501F3">
            <w:pPr>
              <w:jc w:val="center"/>
            </w:pPr>
            <w:r>
              <w:t>1</w:t>
            </w:r>
          </w:p>
        </w:tc>
        <w:tc>
          <w:tcPr>
            <w:tcW w:w="1480" w:type="dxa"/>
          </w:tcPr>
          <w:p w14:paraId="13923AA5" w14:textId="39736215" w:rsidR="00AE3723" w:rsidRPr="00FF2903" w:rsidRDefault="008B3AAD" w:rsidP="006501F3">
            <w:pPr>
              <w:jc w:val="center"/>
            </w:pPr>
            <w:r>
              <w:t>0.5</w:t>
            </w:r>
          </w:p>
        </w:tc>
        <w:tc>
          <w:tcPr>
            <w:tcW w:w="2105" w:type="dxa"/>
          </w:tcPr>
          <w:p w14:paraId="6BE08C01" w14:textId="6A8049C7" w:rsidR="00AE3723" w:rsidRPr="00FF2903" w:rsidRDefault="008B3AAD" w:rsidP="006501F3">
            <w:pPr>
              <w:jc w:val="center"/>
            </w:pPr>
            <w:r>
              <w:t>Maybe</w:t>
            </w:r>
          </w:p>
        </w:tc>
        <w:tc>
          <w:tcPr>
            <w:tcW w:w="2290" w:type="dxa"/>
          </w:tcPr>
          <w:p w14:paraId="2067E7D2" w14:textId="49869D8C" w:rsidR="00AE3723" w:rsidRDefault="00AE3723" w:rsidP="006501F3">
            <w:pPr>
              <w:jc w:val="center"/>
            </w:pPr>
          </w:p>
        </w:tc>
      </w:tr>
      <w:tr w:rsidR="00AE3723" w:rsidRPr="00FF2903" w14:paraId="66107D0F" w14:textId="77777777" w:rsidTr="006501F3">
        <w:tc>
          <w:tcPr>
            <w:tcW w:w="1597" w:type="dxa"/>
            <w:shd w:val="clear" w:color="auto" w:fill="auto"/>
          </w:tcPr>
          <w:p w14:paraId="0866B280" w14:textId="77777777" w:rsidR="00AE3723" w:rsidRPr="00FF2903" w:rsidRDefault="00AE3723" w:rsidP="006501F3">
            <w:pPr>
              <w:jc w:val="center"/>
            </w:pPr>
            <w:r>
              <w:t>WT4</w:t>
            </w:r>
          </w:p>
        </w:tc>
        <w:tc>
          <w:tcPr>
            <w:tcW w:w="1570" w:type="dxa"/>
            <w:shd w:val="clear" w:color="auto" w:fill="auto"/>
          </w:tcPr>
          <w:p w14:paraId="66DA8BD3" w14:textId="77777777" w:rsidR="00AE3723" w:rsidRPr="00FF2903" w:rsidRDefault="00AE3723" w:rsidP="006501F3">
            <w:pPr>
              <w:jc w:val="center"/>
            </w:pPr>
            <w:r>
              <w:t>1</w:t>
            </w:r>
          </w:p>
        </w:tc>
        <w:tc>
          <w:tcPr>
            <w:tcW w:w="1480" w:type="dxa"/>
          </w:tcPr>
          <w:p w14:paraId="693307C0" w14:textId="3B9EB479" w:rsidR="00AE3723" w:rsidRPr="00FF2903" w:rsidRDefault="008B3AAD" w:rsidP="006501F3">
            <w:pPr>
              <w:jc w:val="center"/>
            </w:pPr>
            <w:r>
              <w:t>0.5</w:t>
            </w:r>
          </w:p>
        </w:tc>
        <w:tc>
          <w:tcPr>
            <w:tcW w:w="2105" w:type="dxa"/>
          </w:tcPr>
          <w:p w14:paraId="65BD3261" w14:textId="4FFFCD0F" w:rsidR="00AE3723" w:rsidRPr="00FF2903" w:rsidRDefault="008B3AAD" w:rsidP="006501F3">
            <w:pPr>
              <w:jc w:val="center"/>
            </w:pPr>
            <w:r>
              <w:t>No</w:t>
            </w:r>
          </w:p>
        </w:tc>
        <w:tc>
          <w:tcPr>
            <w:tcW w:w="2290" w:type="dxa"/>
          </w:tcPr>
          <w:p w14:paraId="2642A714" w14:textId="77777777" w:rsidR="00AE3723" w:rsidRDefault="00AE3723" w:rsidP="006501F3">
            <w:pPr>
              <w:jc w:val="center"/>
            </w:pPr>
          </w:p>
        </w:tc>
      </w:tr>
    </w:tbl>
    <w:p w14:paraId="51280D35" w14:textId="77777777" w:rsidR="00AE3723" w:rsidRDefault="00AE3723" w:rsidP="00AE3723"/>
    <w:p w14:paraId="088F88BE" w14:textId="4598F72B" w:rsidR="00AE3723" w:rsidRPr="00DE4CD1" w:rsidRDefault="00AE3723" w:rsidP="00AE3723">
      <w:r>
        <w:t xml:space="preserve">Total </w:t>
      </w:r>
      <w:r w:rsidRPr="00DE4CD1">
        <w:t xml:space="preserve">TU estimates for the study phase: </w:t>
      </w:r>
      <w:r>
        <w:t xml:space="preserve">    4</w:t>
      </w:r>
    </w:p>
    <w:p w14:paraId="057D9660" w14:textId="2CABD80A" w:rsidR="00AE3723" w:rsidRPr="00DE4CD1" w:rsidRDefault="00AE3723" w:rsidP="00AE3723">
      <w:r>
        <w:t xml:space="preserve">Total </w:t>
      </w:r>
      <w:r w:rsidRPr="00DE4CD1">
        <w:t xml:space="preserve">TU estimates for </w:t>
      </w:r>
      <w:r>
        <w:t>the normative phase:    2</w:t>
      </w:r>
    </w:p>
    <w:p w14:paraId="0B064B70" w14:textId="09D25A1E" w:rsidR="00AE3723" w:rsidRPr="00345F07" w:rsidRDefault="00AE3723" w:rsidP="00FD56F9">
      <w:pPr>
        <w:rPr>
          <w:lang w:val="fr-FR"/>
        </w:rPr>
      </w:pPr>
      <w:r w:rsidRPr="00696E3B">
        <w:rPr>
          <w:lang w:val="fr-FR"/>
        </w:rPr>
        <w:t xml:space="preserve">Total TU estimates: </w:t>
      </w:r>
      <w:r>
        <w:rPr>
          <w:lang w:val="fr-FR"/>
        </w:rPr>
        <w:t>6</w:t>
      </w:r>
    </w:p>
    <w:p w14:paraId="183343EA" w14:textId="77777777" w:rsidR="00AE3723" w:rsidRPr="0066279B" w:rsidRDefault="00AE3723"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7AC64250" w:rsidR="00FF3F0C" w:rsidRPr="00424AE5" w:rsidRDefault="009A4567" w:rsidP="00722938">
            <w:pPr>
              <w:pStyle w:val="Guidance"/>
              <w:spacing w:after="0"/>
              <w:rPr>
                <w:i w:val="0"/>
              </w:rPr>
            </w:pPr>
            <w:r w:rsidRPr="009A4567">
              <w:rPr>
                <w:i w:val="0"/>
              </w:rPr>
              <w:t xml:space="preserve">Study on improvements of </w:t>
            </w:r>
            <w:r w:rsidR="00722938">
              <w:rPr>
                <w:i w:val="0"/>
              </w:rPr>
              <w:t>priority</w:t>
            </w:r>
            <w:r w:rsidRPr="009A4567">
              <w:rPr>
                <w:i w:val="0"/>
              </w:rPr>
              <w:t xml:space="preserve"> services</w:t>
            </w:r>
          </w:p>
        </w:tc>
        <w:tc>
          <w:tcPr>
            <w:tcW w:w="993" w:type="dxa"/>
          </w:tcPr>
          <w:p w14:paraId="2D7CEA56" w14:textId="34BDA8C3" w:rsidR="00FF3F0C" w:rsidRPr="00424AE5" w:rsidRDefault="00B60CBF" w:rsidP="00424AE5">
            <w:pPr>
              <w:pStyle w:val="Guidance"/>
              <w:spacing w:after="0"/>
              <w:rPr>
                <w:i w:val="0"/>
              </w:rPr>
            </w:pPr>
            <w:r>
              <w:rPr>
                <w:i w:val="0"/>
              </w:rPr>
              <w:t>TBD</w:t>
            </w:r>
          </w:p>
        </w:tc>
        <w:tc>
          <w:tcPr>
            <w:tcW w:w="1074" w:type="dxa"/>
          </w:tcPr>
          <w:p w14:paraId="47484899" w14:textId="5C3A740F" w:rsidR="00FF3F0C" w:rsidRPr="00424AE5" w:rsidRDefault="00B60CBF" w:rsidP="00424AE5">
            <w:pPr>
              <w:pStyle w:val="Guidance"/>
              <w:spacing w:after="0"/>
              <w:rPr>
                <w:i w:val="0"/>
              </w:rPr>
            </w:pPr>
            <w:r>
              <w:rPr>
                <w:i w:val="0"/>
              </w:rPr>
              <w:t>TBD</w:t>
            </w:r>
          </w:p>
        </w:tc>
        <w:tc>
          <w:tcPr>
            <w:tcW w:w="2186" w:type="dxa"/>
          </w:tcPr>
          <w:p w14:paraId="3B160081" w14:textId="49B8BB6A" w:rsidR="00FF3F0C" w:rsidRPr="00424AE5" w:rsidRDefault="007B5098" w:rsidP="00880820">
            <w:pPr>
              <w:pStyle w:val="Guidance"/>
              <w:spacing w:after="0"/>
              <w:rPr>
                <w:i w:val="0"/>
              </w:rPr>
            </w:pPr>
            <w:r>
              <w:rPr>
                <w:i w:val="0"/>
              </w:rPr>
              <w:t>TBD</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B1A5BE4" w14:textId="05E3E134" w:rsidR="0026389F" w:rsidRPr="006C2E80" w:rsidRDefault="00260B0E" w:rsidP="006C2E80">
      <w:r>
        <w:t>TBD</w:t>
      </w:r>
    </w:p>
    <w:p w14:paraId="4FED3F73" w14:textId="33BBDB16" w:rsidR="006E1FDA" w:rsidRPr="006C2E80" w:rsidRDefault="00174617" w:rsidP="00417FAC">
      <w:pPr>
        <w:pStyle w:val="Heading1"/>
      </w:pPr>
      <w:r>
        <w:lastRenderedPageBreak/>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6763997" w:rsidR="006C2E80" w:rsidRPr="00557B2E" w:rsidRDefault="005F5579" w:rsidP="006C2E80">
      <w:r>
        <w:t>RAN2</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665D79C5"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2B15724E"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0CED7D9" w:rsidR="0048267C" w:rsidRDefault="0048267C" w:rsidP="001C5C86">
            <w:pPr>
              <w:pStyle w:val="TAL"/>
            </w:pPr>
          </w:p>
        </w:tc>
      </w:tr>
      <w:tr w:rsidR="00627C42" w14:paraId="5B3DD07D" w14:textId="77777777" w:rsidTr="006C2E80">
        <w:trPr>
          <w:cantSplit/>
          <w:jc w:val="center"/>
        </w:trPr>
        <w:tc>
          <w:tcPr>
            <w:tcW w:w="5029" w:type="dxa"/>
            <w:shd w:val="clear" w:color="auto" w:fill="auto"/>
          </w:tcPr>
          <w:p w14:paraId="12622BFA" w14:textId="4A3BA4E8" w:rsidR="00627C42" w:rsidRDefault="00627C42" w:rsidP="001C5C86">
            <w:pPr>
              <w:pStyle w:val="TAL"/>
              <w:rPr>
                <w:lang w:eastAsia="zh-CN"/>
              </w:rPr>
            </w:pPr>
          </w:p>
        </w:tc>
      </w:tr>
      <w:tr w:rsidR="00937523" w14:paraId="2AAFDFE4" w14:textId="77777777" w:rsidTr="006C2E80">
        <w:trPr>
          <w:cantSplit/>
          <w:jc w:val="center"/>
        </w:trPr>
        <w:tc>
          <w:tcPr>
            <w:tcW w:w="5029" w:type="dxa"/>
            <w:shd w:val="clear" w:color="auto" w:fill="auto"/>
          </w:tcPr>
          <w:p w14:paraId="04FAF5AF" w14:textId="6D322288" w:rsidR="00937523" w:rsidRPr="00627C42" w:rsidRDefault="00937523" w:rsidP="001C5C86">
            <w:pPr>
              <w:pStyle w:val="TAL"/>
              <w:rPr>
                <w:lang w:eastAsia="zh-CN"/>
              </w:rPr>
            </w:pPr>
          </w:p>
        </w:tc>
      </w:tr>
      <w:tr w:rsidR="00025316" w14:paraId="53215410" w14:textId="77777777" w:rsidTr="006C2E80">
        <w:trPr>
          <w:cantSplit/>
          <w:jc w:val="center"/>
        </w:trPr>
        <w:tc>
          <w:tcPr>
            <w:tcW w:w="5029" w:type="dxa"/>
            <w:shd w:val="clear" w:color="auto" w:fill="auto"/>
          </w:tcPr>
          <w:p w14:paraId="39281E5B" w14:textId="3763BBD6"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0829C11C" w:rsidR="00025316" w:rsidRDefault="00025316" w:rsidP="001C5C86">
            <w:pPr>
              <w:pStyle w:val="TAL"/>
            </w:pP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amsung" w:date="2023-08-11T09:40:00Z" w:initials="S">
    <w:p w14:paraId="2F4C74E5" w14:textId="06B799DC" w:rsidR="002F7F01" w:rsidRDefault="002F7F01">
      <w:pPr>
        <w:pStyle w:val="CommentText"/>
      </w:pPr>
      <w:r>
        <w:rPr>
          <w:rStyle w:val="CommentReference"/>
        </w:rPr>
        <w:annotationRef/>
      </w:r>
      <w:r w:rsidR="00C739F4">
        <w:t xml:space="preserve">From </w:t>
      </w:r>
      <w:r w:rsidR="00C739F4" w:rsidRPr="00C739F4">
        <w:t>S2-2307273</w:t>
      </w:r>
      <w:r w:rsidR="00C739F4">
        <w:t>(submitted in SA2#157) to illustrate</w:t>
      </w:r>
      <w:r w:rsidR="00256D5E">
        <w:t xml:space="preserve"> our view</w:t>
      </w:r>
      <w:r w:rsidR="00C739F4">
        <w:t xml:space="preserve"> that this requirement of study fits well in the scope of this SID.</w:t>
      </w:r>
    </w:p>
  </w:comment>
  <w:comment w:id="2" w:author="Samsung" w:date="2023-08-11T10:21:00Z" w:initials="S">
    <w:p w14:paraId="1CD4718B" w14:textId="1625D191" w:rsidR="00C739F4" w:rsidRDefault="00C739F4">
      <w:pPr>
        <w:pStyle w:val="CommentText"/>
      </w:pPr>
      <w:r>
        <w:rPr>
          <w:rStyle w:val="CommentReference"/>
        </w:rPr>
        <w:annotationRef/>
      </w:r>
      <w:r>
        <w:t xml:space="preserve">From </w:t>
      </w:r>
      <w:r w:rsidRPr="00C739F4">
        <w:t>S2-2307273</w:t>
      </w:r>
      <w:r>
        <w:t xml:space="preserve">(submitted in SA2#157) to illustrate </w:t>
      </w:r>
      <w:r w:rsidR="00256D5E">
        <w:t xml:space="preserve">our view </w:t>
      </w:r>
      <w:r>
        <w:t>that this requirement of study fits well in the scope of this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4C74E5" w15:done="0"/>
  <w15:commentEx w15:paraId="1CD4718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5A36D" w14:textId="77777777" w:rsidR="008826DE" w:rsidRDefault="008826DE">
      <w:r>
        <w:separator/>
      </w:r>
    </w:p>
  </w:endnote>
  <w:endnote w:type="continuationSeparator" w:id="0">
    <w:p w14:paraId="2E7FDC64" w14:textId="77777777" w:rsidR="008826DE" w:rsidRDefault="0088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4905D" w14:textId="77777777" w:rsidR="008826DE" w:rsidRDefault="008826DE">
      <w:r>
        <w:separator/>
      </w:r>
    </w:p>
  </w:footnote>
  <w:footnote w:type="continuationSeparator" w:id="0">
    <w:p w14:paraId="57E81BE2" w14:textId="77777777" w:rsidR="008826DE" w:rsidRDefault="00882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B972ED"/>
    <w:multiLevelType w:val="hybridMultilevel"/>
    <w:tmpl w:val="0FDCBCB6"/>
    <w:lvl w:ilvl="0" w:tplc="40090017">
      <w:start w:val="1"/>
      <w:numFmt w:val="lowerLetter"/>
      <w:lvlText w:val="%1)"/>
      <w:lvlJc w:val="left"/>
      <w:pPr>
        <w:ind w:left="720" w:hanging="360"/>
      </w:pPr>
      <w:rPr>
        <w:rFonts w:hint="default"/>
      </w:rPr>
    </w:lvl>
    <w:lvl w:ilvl="1" w:tplc="40090011">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10" w15:restartNumberingAfterBreak="0">
    <w:nsid w:val="676B3CEA"/>
    <w:multiLevelType w:val="hybridMultilevel"/>
    <w:tmpl w:val="AE4641C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B701AC"/>
    <w:multiLevelType w:val="hybridMultilevel"/>
    <w:tmpl w:val="BCD03162"/>
    <w:lvl w:ilvl="0" w:tplc="25EE9AA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70E126D9"/>
    <w:multiLevelType w:val="hybridMultilevel"/>
    <w:tmpl w:val="067AE954"/>
    <w:lvl w:ilvl="0" w:tplc="40090017">
      <w:start w:val="1"/>
      <w:numFmt w:val="lowerLetter"/>
      <w:lvlText w:val="%1)"/>
      <w:lvlJc w:val="left"/>
      <w:pPr>
        <w:ind w:left="720" w:hanging="360"/>
      </w:pPr>
      <w:rPr>
        <w:rFonts w:hint="default"/>
      </w:rPr>
    </w:lvl>
    <w:lvl w:ilvl="1" w:tplc="40090011">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B152790"/>
    <w:multiLevelType w:val="hybridMultilevel"/>
    <w:tmpl w:val="E35614BA"/>
    <w:lvl w:ilvl="0" w:tplc="C7522E9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5"/>
  </w:num>
  <w:num w:numId="6">
    <w:abstractNumId w:val="11"/>
  </w:num>
  <w:num w:numId="7">
    <w:abstractNumId w:val="5"/>
  </w:num>
  <w:num w:numId="8">
    <w:abstractNumId w:val="2"/>
  </w:num>
  <w:num w:numId="9">
    <w:abstractNumId w:val="1"/>
  </w:num>
  <w:num w:numId="10">
    <w:abstractNumId w:val="0"/>
  </w:num>
  <w:num w:numId="11">
    <w:abstractNumId w:val="9"/>
  </w:num>
  <w:num w:numId="12">
    <w:abstractNumId w:val="12"/>
  </w:num>
  <w:num w:numId="13">
    <w:abstractNumId w:val="4"/>
  </w:num>
  <w:num w:numId="14">
    <w:abstractNumId w:val="13"/>
  </w:num>
  <w:num w:numId="15">
    <w:abstractNumId w:val="1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5C5"/>
    <w:rsid w:val="00025316"/>
    <w:rsid w:val="00037C06"/>
    <w:rsid w:val="000419F9"/>
    <w:rsid w:val="00044DAE"/>
    <w:rsid w:val="00052451"/>
    <w:rsid w:val="00052BF8"/>
    <w:rsid w:val="000551DA"/>
    <w:rsid w:val="00057116"/>
    <w:rsid w:val="00062EFF"/>
    <w:rsid w:val="00064CB2"/>
    <w:rsid w:val="0006512D"/>
    <w:rsid w:val="00066954"/>
    <w:rsid w:val="00067741"/>
    <w:rsid w:val="00072A56"/>
    <w:rsid w:val="00075BF8"/>
    <w:rsid w:val="00082CCB"/>
    <w:rsid w:val="000A3125"/>
    <w:rsid w:val="000B0519"/>
    <w:rsid w:val="000B1ABD"/>
    <w:rsid w:val="000B3AE0"/>
    <w:rsid w:val="000B47B0"/>
    <w:rsid w:val="000B61FD"/>
    <w:rsid w:val="000C0BF7"/>
    <w:rsid w:val="000C14EC"/>
    <w:rsid w:val="000C5FE3"/>
    <w:rsid w:val="000C6010"/>
    <w:rsid w:val="000D122A"/>
    <w:rsid w:val="000D2919"/>
    <w:rsid w:val="000D60B1"/>
    <w:rsid w:val="000E55AD"/>
    <w:rsid w:val="000E630D"/>
    <w:rsid w:val="001001BD"/>
    <w:rsid w:val="00102222"/>
    <w:rsid w:val="00104BC7"/>
    <w:rsid w:val="00105B24"/>
    <w:rsid w:val="00112FE0"/>
    <w:rsid w:val="00113881"/>
    <w:rsid w:val="00120541"/>
    <w:rsid w:val="001211F3"/>
    <w:rsid w:val="00121881"/>
    <w:rsid w:val="00121F1C"/>
    <w:rsid w:val="0012343A"/>
    <w:rsid w:val="001238AA"/>
    <w:rsid w:val="00127B5D"/>
    <w:rsid w:val="00132A31"/>
    <w:rsid w:val="00133B51"/>
    <w:rsid w:val="00136ED8"/>
    <w:rsid w:val="001550EC"/>
    <w:rsid w:val="001603C9"/>
    <w:rsid w:val="00167745"/>
    <w:rsid w:val="00171925"/>
    <w:rsid w:val="00173998"/>
    <w:rsid w:val="00174617"/>
    <w:rsid w:val="001759A7"/>
    <w:rsid w:val="00177C87"/>
    <w:rsid w:val="00192AA5"/>
    <w:rsid w:val="001A4192"/>
    <w:rsid w:val="001A7910"/>
    <w:rsid w:val="001C5C86"/>
    <w:rsid w:val="001C718D"/>
    <w:rsid w:val="001D329B"/>
    <w:rsid w:val="001D3F99"/>
    <w:rsid w:val="001E14C4"/>
    <w:rsid w:val="001E6968"/>
    <w:rsid w:val="001F7D5F"/>
    <w:rsid w:val="001F7EB4"/>
    <w:rsid w:val="002000C2"/>
    <w:rsid w:val="0020519D"/>
    <w:rsid w:val="00205F25"/>
    <w:rsid w:val="00221B1E"/>
    <w:rsid w:val="002255A9"/>
    <w:rsid w:val="0023371D"/>
    <w:rsid w:val="00240DCD"/>
    <w:rsid w:val="002450DD"/>
    <w:rsid w:val="00246F7B"/>
    <w:rsid w:val="0024786B"/>
    <w:rsid w:val="00251D80"/>
    <w:rsid w:val="00251F33"/>
    <w:rsid w:val="00254FB5"/>
    <w:rsid w:val="00256D5E"/>
    <w:rsid w:val="00260B0E"/>
    <w:rsid w:val="0026389F"/>
    <w:rsid w:val="002640E5"/>
    <w:rsid w:val="0026436F"/>
    <w:rsid w:val="0026606E"/>
    <w:rsid w:val="00270F0D"/>
    <w:rsid w:val="00274741"/>
    <w:rsid w:val="00276403"/>
    <w:rsid w:val="00283472"/>
    <w:rsid w:val="002944FD"/>
    <w:rsid w:val="002B0071"/>
    <w:rsid w:val="002B3489"/>
    <w:rsid w:val="002C0069"/>
    <w:rsid w:val="002C1C50"/>
    <w:rsid w:val="002C3D32"/>
    <w:rsid w:val="002C78AF"/>
    <w:rsid w:val="002D0A5B"/>
    <w:rsid w:val="002D6F1C"/>
    <w:rsid w:val="002E6A7D"/>
    <w:rsid w:val="002E7A9E"/>
    <w:rsid w:val="002F383C"/>
    <w:rsid w:val="002F39B0"/>
    <w:rsid w:val="002F3C41"/>
    <w:rsid w:val="002F6C5C"/>
    <w:rsid w:val="002F741E"/>
    <w:rsid w:val="002F7F01"/>
    <w:rsid w:val="0030045C"/>
    <w:rsid w:val="003073B4"/>
    <w:rsid w:val="00307520"/>
    <w:rsid w:val="00316ACB"/>
    <w:rsid w:val="003205AD"/>
    <w:rsid w:val="00321FF1"/>
    <w:rsid w:val="00325959"/>
    <w:rsid w:val="0033027D"/>
    <w:rsid w:val="00335107"/>
    <w:rsid w:val="00335FB2"/>
    <w:rsid w:val="00344158"/>
    <w:rsid w:val="00345F07"/>
    <w:rsid w:val="00347B74"/>
    <w:rsid w:val="00353498"/>
    <w:rsid w:val="00355CB6"/>
    <w:rsid w:val="00366257"/>
    <w:rsid w:val="0037348D"/>
    <w:rsid w:val="003775A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17FAC"/>
    <w:rsid w:val="00422761"/>
    <w:rsid w:val="00424AE5"/>
    <w:rsid w:val="004260A5"/>
    <w:rsid w:val="004311BC"/>
    <w:rsid w:val="00432283"/>
    <w:rsid w:val="0043745F"/>
    <w:rsid w:val="00437F58"/>
    <w:rsid w:val="0044029F"/>
    <w:rsid w:val="00440320"/>
    <w:rsid w:val="00440BC9"/>
    <w:rsid w:val="0044239D"/>
    <w:rsid w:val="00453FAA"/>
    <w:rsid w:val="00454609"/>
    <w:rsid w:val="00455DE4"/>
    <w:rsid w:val="0048267C"/>
    <w:rsid w:val="004876B9"/>
    <w:rsid w:val="00493A79"/>
    <w:rsid w:val="00495840"/>
    <w:rsid w:val="00497193"/>
    <w:rsid w:val="004A050E"/>
    <w:rsid w:val="004A06D3"/>
    <w:rsid w:val="004A3426"/>
    <w:rsid w:val="004A40BE"/>
    <w:rsid w:val="004A6A60"/>
    <w:rsid w:val="004B7124"/>
    <w:rsid w:val="004C28A6"/>
    <w:rsid w:val="004C3739"/>
    <w:rsid w:val="004C4CF4"/>
    <w:rsid w:val="004C634D"/>
    <w:rsid w:val="004D14B7"/>
    <w:rsid w:val="004D24B9"/>
    <w:rsid w:val="004E2CE2"/>
    <w:rsid w:val="004E313F"/>
    <w:rsid w:val="004E4037"/>
    <w:rsid w:val="004E5172"/>
    <w:rsid w:val="004E6F8A"/>
    <w:rsid w:val="00502CD2"/>
    <w:rsid w:val="00504E33"/>
    <w:rsid w:val="00513691"/>
    <w:rsid w:val="0053497B"/>
    <w:rsid w:val="00536034"/>
    <w:rsid w:val="005379A1"/>
    <w:rsid w:val="00537ABC"/>
    <w:rsid w:val="0054287C"/>
    <w:rsid w:val="0055216E"/>
    <w:rsid w:val="00552C2C"/>
    <w:rsid w:val="005555B7"/>
    <w:rsid w:val="005562A8"/>
    <w:rsid w:val="005573BB"/>
    <w:rsid w:val="00557B2E"/>
    <w:rsid w:val="005602E3"/>
    <w:rsid w:val="00561267"/>
    <w:rsid w:val="00565F9C"/>
    <w:rsid w:val="00566A76"/>
    <w:rsid w:val="00571E3F"/>
    <w:rsid w:val="00574059"/>
    <w:rsid w:val="00575056"/>
    <w:rsid w:val="00586951"/>
    <w:rsid w:val="00590087"/>
    <w:rsid w:val="005A032D"/>
    <w:rsid w:val="005A2685"/>
    <w:rsid w:val="005A3D4D"/>
    <w:rsid w:val="005A7577"/>
    <w:rsid w:val="005B428E"/>
    <w:rsid w:val="005B4737"/>
    <w:rsid w:val="005C29F7"/>
    <w:rsid w:val="005C4EFA"/>
    <w:rsid w:val="005C4F58"/>
    <w:rsid w:val="005C5E8D"/>
    <w:rsid w:val="005C78F2"/>
    <w:rsid w:val="005D057C"/>
    <w:rsid w:val="005D1D44"/>
    <w:rsid w:val="005D3FEC"/>
    <w:rsid w:val="005D44BE"/>
    <w:rsid w:val="005D5F12"/>
    <w:rsid w:val="005D7F83"/>
    <w:rsid w:val="005E088B"/>
    <w:rsid w:val="005F5579"/>
    <w:rsid w:val="005F5882"/>
    <w:rsid w:val="006074EC"/>
    <w:rsid w:val="00611EC4"/>
    <w:rsid w:val="00612542"/>
    <w:rsid w:val="00612D41"/>
    <w:rsid w:val="006146D2"/>
    <w:rsid w:val="00616F41"/>
    <w:rsid w:val="00620B3F"/>
    <w:rsid w:val="006239E7"/>
    <w:rsid w:val="00623A7F"/>
    <w:rsid w:val="006254C4"/>
    <w:rsid w:val="00627C42"/>
    <w:rsid w:val="006323BE"/>
    <w:rsid w:val="006418C6"/>
    <w:rsid w:val="0064195E"/>
    <w:rsid w:val="00641ED8"/>
    <w:rsid w:val="00643189"/>
    <w:rsid w:val="006437C5"/>
    <w:rsid w:val="00654893"/>
    <w:rsid w:val="00655669"/>
    <w:rsid w:val="00661A86"/>
    <w:rsid w:val="00662741"/>
    <w:rsid w:val="0066279B"/>
    <w:rsid w:val="006633A4"/>
    <w:rsid w:val="00667DD2"/>
    <w:rsid w:val="00671BBB"/>
    <w:rsid w:val="00682237"/>
    <w:rsid w:val="006831E0"/>
    <w:rsid w:val="00687DA5"/>
    <w:rsid w:val="006A0EF8"/>
    <w:rsid w:val="006A45BA"/>
    <w:rsid w:val="006B4280"/>
    <w:rsid w:val="006B4B1C"/>
    <w:rsid w:val="006B65C3"/>
    <w:rsid w:val="006C2E80"/>
    <w:rsid w:val="006C4991"/>
    <w:rsid w:val="006D4E48"/>
    <w:rsid w:val="006E0B10"/>
    <w:rsid w:val="006E0F19"/>
    <w:rsid w:val="006E1FDA"/>
    <w:rsid w:val="006E5E87"/>
    <w:rsid w:val="006E6370"/>
    <w:rsid w:val="006F1A44"/>
    <w:rsid w:val="00706A1A"/>
    <w:rsid w:val="00707673"/>
    <w:rsid w:val="007162BE"/>
    <w:rsid w:val="00721122"/>
    <w:rsid w:val="00722267"/>
    <w:rsid w:val="00722938"/>
    <w:rsid w:val="00730D5A"/>
    <w:rsid w:val="00744B00"/>
    <w:rsid w:val="00744B03"/>
    <w:rsid w:val="00746F46"/>
    <w:rsid w:val="0075252A"/>
    <w:rsid w:val="0076413D"/>
    <w:rsid w:val="00764B84"/>
    <w:rsid w:val="00765028"/>
    <w:rsid w:val="0078034D"/>
    <w:rsid w:val="00790BCC"/>
    <w:rsid w:val="00795CEE"/>
    <w:rsid w:val="007967AD"/>
    <w:rsid w:val="00796F94"/>
    <w:rsid w:val="007974F5"/>
    <w:rsid w:val="007A27E4"/>
    <w:rsid w:val="007A5AA5"/>
    <w:rsid w:val="007A6136"/>
    <w:rsid w:val="007B0F49"/>
    <w:rsid w:val="007B5098"/>
    <w:rsid w:val="007B71CD"/>
    <w:rsid w:val="007B7F37"/>
    <w:rsid w:val="007C1A45"/>
    <w:rsid w:val="007C7E14"/>
    <w:rsid w:val="007D03D2"/>
    <w:rsid w:val="007D1AB2"/>
    <w:rsid w:val="007D2DEB"/>
    <w:rsid w:val="007D36CF"/>
    <w:rsid w:val="007E63B9"/>
    <w:rsid w:val="007F1941"/>
    <w:rsid w:val="007F522E"/>
    <w:rsid w:val="007F6214"/>
    <w:rsid w:val="007F7421"/>
    <w:rsid w:val="00801F7F"/>
    <w:rsid w:val="0080428C"/>
    <w:rsid w:val="00805B04"/>
    <w:rsid w:val="00810BF8"/>
    <w:rsid w:val="00813C1F"/>
    <w:rsid w:val="008146A2"/>
    <w:rsid w:val="008215B9"/>
    <w:rsid w:val="00832CAE"/>
    <w:rsid w:val="00834A60"/>
    <w:rsid w:val="00837BCD"/>
    <w:rsid w:val="0084123F"/>
    <w:rsid w:val="00841791"/>
    <w:rsid w:val="0084339A"/>
    <w:rsid w:val="00846E90"/>
    <w:rsid w:val="00850175"/>
    <w:rsid w:val="00850552"/>
    <w:rsid w:val="0085530D"/>
    <w:rsid w:val="0085657D"/>
    <w:rsid w:val="00863E89"/>
    <w:rsid w:val="00872B3B"/>
    <w:rsid w:val="00880820"/>
    <w:rsid w:val="0088222A"/>
    <w:rsid w:val="008826DE"/>
    <w:rsid w:val="008835FC"/>
    <w:rsid w:val="00883F10"/>
    <w:rsid w:val="00885711"/>
    <w:rsid w:val="008901F6"/>
    <w:rsid w:val="00890516"/>
    <w:rsid w:val="00891E08"/>
    <w:rsid w:val="00896C03"/>
    <w:rsid w:val="008A3339"/>
    <w:rsid w:val="008A423B"/>
    <w:rsid w:val="008A495D"/>
    <w:rsid w:val="008A76FD"/>
    <w:rsid w:val="008B114B"/>
    <w:rsid w:val="008B2D09"/>
    <w:rsid w:val="008B3AAD"/>
    <w:rsid w:val="008B519F"/>
    <w:rsid w:val="008C0E78"/>
    <w:rsid w:val="008C1FDA"/>
    <w:rsid w:val="008C537F"/>
    <w:rsid w:val="008D4E4E"/>
    <w:rsid w:val="008D5805"/>
    <w:rsid w:val="008D5B46"/>
    <w:rsid w:val="008D658B"/>
    <w:rsid w:val="0091063C"/>
    <w:rsid w:val="00920131"/>
    <w:rsid w:val="00922FCB"/>
    <w:rsid w:val="009236AF"/>
    <w:rsid w:val="00935CB0"/>
    <w:rsid w:val="00937523"/>
    <w:rsid w:val="00937C6F"/>
    <w:rsid w:val="009428A9"/>
    <w:rsid w:val="009437A2"/>
    <w:rsid w:val="00944B28"/>
    <w:rsid w:val="00967838"/>
    <w:rsid w:val="009733AD"/>
    <w:rsid w:val="0098102D"/>
    <w:rsid w:val="009822EC"/>
    <w:rsid w:val="00982CD6"/>
    <w:rsid w:val="00985B73"/>
    <w:rsid w:val="009870A7"/>
    <w:rsid w:val="00992266"/>
    <w:rsid w:val="00994218"/>
    <w:rsid w:val="00994A54"/>
    <w:rsid w:val="009A0B51"/>
    <w:rsid w:val="009A3BC4"/>
    <w:rsid w:val="009A4567"/>
    <w:rsid w:val="009A527F"/>
    <w:rsid w:val="009A6092"/>
    <w:rsid w:val="009A6CBD"/>
    <w:rsid w:val="009B1936"/>
    <w:rsid w:val="009B493F"/>
    <w:rsid w:val="009C2977"/>
    <w:rsid w:val="009C2DCC"/>
    <w:rsid w:val="009C5777"/>
    <w:rsid w:val="009D03BE"/>
    <w:rsid w:val="009D1469"/>
    <w:rsid w:val="009D1721"/>
    <w:rsid w:val="009D4859"/>
    <w:rsid w:val="009D767F"/>
    <w:rsid w:val="009E6C21"/>
    <w:rsid w:val="009F42CF"/>
    <w:rsid w:val="009F7959"/>
    <w:rsid w:val="00A01CFF"/>
    <w:rsid w:val="00A10539"/>
    <w:rsid w:val="00A11B1F"/>
    <w:rsid w:val="00A15763"/>
    <w:rsid w:val="00A21DF5"/>
    <w:rsid w:val="00A226C6"/>
    <w:rsid w:val="00A24936"/>
    <w:rsid w:val="00A27912"/>
    <w:rsid w:val="00A320C9"/>
    <w:rsid w:val="00A32952"/>
    <w:rsid w:val="00A338A3"/>
    <w:rsid w:val="00A339CF"/>
    <w:rsid w:val="00A35110"/>
    <w:rsid w:val="00A36378"/>
    <w:rsid w:val="00A40015"/>
    <w:rsid w:val="00A43F6C"/>
    <w:rsid w:val="00A47445"/>
    <w:rsid w:val="00A6656B"/>
    <w:rsid w:val="00A70E1E"/>
    <w:rsid w:val="00A73257"/>
    <w:rsid w:val="00A904FC"/>
    <w:rsid w:val="00A9081F"/>
    <w:rsid w:val="00A9188C"/>
    <w:rsid w:val="00A94098"/>
    <w:rsid w:val="00A97002"/>
    <w:rsid w:val="00A97A52"/>
    <w:rsid w:val="00AA0D6A"/>
    <w:rsid w:val="00AB2921"/>
    <w:rsid w:val="00AB58BF"/>
    <w:rsid w:val="00AC4A89"/>
    <w:rsid w:val="00AC6AE6"/>
    <w:rsid w:val="00AD0751"/>
    <w:rsid w:val="00AD77C4"/>
    <w:rsid w:val="00AE25BF"/>
    <w:rsid w:val="00AE3723"/>
    <w:rsid w:val="00AF0C13"/>
    <w:rsid w:val="00AF0C1D"/>
    <w:rsid w:val="00AF5366"/>
    <w:rsid w:val="00B03AF5"/>
    <w:rsid w:val="00B03C01"/>
    <w:rsid w:val="00B078D6"/>
    <w:rsid w:val="00B1248D"/>
    <w:rsid w:val="00B138FE"/>
    <w:rsid w:val="00B14709"/>
    <w:rsid w:val="00B17BA1"/>
    <w:rsid w:val="00B2743D"/>
    <w:rsid w:val="00B3015C"/>
    <w:rsid w:val="00B344D8"/>
    <w:rsid w:val="00B4719B"/>
    <w:rsid w:val="00B50E16"/>
    <w:rsid w:val="00B567D1"/>
    <w:rsid w:val="00B60CBF"/>
    <w:rsid w:val="00B645B2"/>
    <w:rsid w:val="00B71CF2"/>
    <w:rsid w:val="00B72E74"/>
    <w:rsid w:val="00B73B4C"/>
    <w:rsid w:val="00B73F75"/>
    <w:rsid w:val="00B8483E"/>
    <w:rsid w:val="00B946CD"/>
    <w:rsid w:val="00B96481"/>
    <w:rsid w:val="00BA3A53"/>
    <w:rsid w:val="00BA3C54"/>
    <w:rsid w:val="00BA4095"/>
    <w:rsid w:val="00BA5B43"/>
    <w:rsid w:val="00BB1AD7"/>
    <w:rsid w:val="00BB5EBF"/>
    <w:rsid w:val="00BB7F0F"/>
    <w:rsid w:val="00BC208F"/>
    <w:rsid w:val="00BC20D9"/>
    <w:rsid w:val="00BC4B9B"/>
    <w:rsid w:val="00BC642A"/>
    <w:rsid w:val="00BE48CE"/>
    <w:rsid w:val="00BE5D96"/>
    <w:rsid w:val="00BF4EC8"/>
    <w:rsid w:val="00BF7C9D"/>
    <w:rsid w:val="00C01E8C"/>
    <w:rsid w:val="00C02DF6"/>
    <w:rsid w:val="00C03E01"/>
    <w:rsid w:val="00C060B0"/>
    <w:rsid w:val="00C1261D"/>
    <w:rsid w:val="00C14F98"/>
    <w:rsid w:val="00C23582"/>
    <w:rsid w:val="00C2724D"/>
    <w:rsid w:val="00C27769"/>
    <w:rsid w:val="00C27922"/>
    <w:rsid w:val="00C27CA9"/>
    <w:rsid w:val="00C317E7"/>
    <w:rsid w:val="00C3799C"/>
    <w:rsid w:val="00C40902"/>
    <w:rsid w:val="00C4305E"/>
    <w:rsid w:val="00C43D1E"/>
    <w:rsid w:val="00C44336"/>
    <w:rsid w:val="00C50F7C"/>
    <w:rsid w:val="00C51704"/>
    <w:rsid w:val="00C5591F"/>
    <w:rsid w:val="00C57C50"/>
    <w:rsid w:val="00C6497C"/>
    <w:rsid w:val="00C64F0A"/>
    <w:rsid w:val="00C715CA"/>
    <w:rsid w:val="00C739F4"/>
    <w:rsid w:val="00C7495D"/>
    <w:rsid w:val="00C77CE9"/>
    <w:rsid w:val="00C80F2E"/>
    <w:rsid w:val="00C81D20"/>
    <w:rsid w:val="00C910B3"/>
    <w:rsid w:val="00C95AD5"/>
    <w:rsid w:val="00C9616F"/>
    <w:rsid w:val="00C97AED"/>
    <w:rsid w:val="00CA0968"/>
    <w:rsid w:val="00CA168E"/>
    <w:rsid w:val="00CB0647"/>
    <w:rsid w:val="00CB4236"/>
    <w:rsid w:val="00CB6646"/>
    <w:rsid w:val="00CC72A4"/>
    <w:rsid w:val="00CD3153"/>
    <w:rsid w:val="00CE436F"/>
    <w:rsid w:val="00CF6810"/>
    <w:rsid w:val="00D06117"/>
    <w:rsid w:val="00D12ED0"/>
    <w:rsid w:val="00D21FAC"/>
    <w:rsid w:val="00D27F6E"/>
    <w:rsid w:val="00D31958"/>
    <w:rsid w:val="00D31CC8"/>
    <w:rsid w:val="00D32678"/>
    <w:rsid w:val="00D3653A"/>
    <w:rsid w:val="00D400A8"/>
    <w:rsid w:val="00D415CF"/>
    <w:rsid w:val="00D521C1"/>
    <w:rsid w:val="00D71F40"/>
    <w:rsid w:val="00D77416"/>
    <w:rsid w:val="00D80EF6"/>
    <w:rsid w:val="00D80FC6"/>
    <w:rsid w:val="00D94917"/>
    <w:rsid w:val="00D951AF"/>
    <w:rsid w:val="00D96107"/>
    <w:rsid w:val="00DA74F3"/>
    <w:rsid w:val="00DA7C0B"/>
    <w:rsid w:val="00DB579A"/>
    <w:rsid w:val="00DB69F3"/>
    <w:rsid w:val="00DC4907"/>
    <w:rsid w:val="00DD017C"/>
    <w:rsid w:val="00DD397A"/>
    <w:rsid w:val="00DD58B7"/>
    <w:rsid w:val="00DD6699"/>
    <w:rsid w:val="00DE3168"/>
    <w:rsid w:val="00DE79A5"/>
    <w:rsid w:val="00DF064B"/>
    <w:rsid w:val="00DF10B3"/>
    <w:rsid w:val="00DF71DB"/>
    <w:rsid w:val="00E007C5"/>
    <w:rsid w:val="00E00DBF"/>
    <w:rsid w:val="00E0213F"/>
    <w:rsid w:val="00E033E0"/>
    <w:rsid w:val="00E047AE"/>
    <w:rsid w:val="00E1026B"/>
    <w:rsid w:val="00E13CB2"/>
    <w:rsid w:val="00E16A38"/>
    <w:rsid w:val="00E20C37"/>
    <w:rsid w:val="00E2220B"/>
    <w:rsid w:val="00E34F05"/>
    <w:rsid w:val="00E3623C"/>
    <w:rsid w:val="00E418DE"/>
    <w:rsid w:val="00E45D05"/>
    <w:rsid w:val="00E52C57"/>
    <w:rsid w:val="00E57E7D"/>
    <w:rsid w:val="00E84CD8"/>
    <w:rsid w:val="00E90B85"/>
    <w:rsid w:val="00E91679"/>
    <w:rsid w:val="00E92452"/>
    <w:rsid w:val="00E94CC1"/>
    <w:rsid w:val="00E96431"/>
    <w:rsid w:val="00E96F1D"/>
    <w:rsid w:val="00EA4142"/>
    <w:rsid w:val="00EB7A82"/>
    <w:rsid w:val="00EC3039"/>
    <w:rsid w:val="00EC5235"/>
    <w:rsid w:val="00ED341A"/>
    <w:rsid w:val="00ED6B03"/>
    <w:rsid w:val="00ED7A5B"/>
    <w:rsid w:val="00EE0176"/>
    <w:rsid w:val="00F04D34"/>
    <w:rsid w:val="00F07C92"/>
    <w:rsid w:val="00F138AB"/>
    <w:rsid w:val="00F14B43"/>
    <w:rsid w:val="00F152BD"/>
    <w:rsid w:val="00F20284"/>
    <w:rsid w:val="00F203C7"/>
    <w:rsid w:val="00F215E2"/>
    <w:rsid w:val="00F21A66"/>
    <w:rsid w:val="00F21E3F"/>
    <w:rsid w:val="00F262EE"/>
    <w:rsid w:val="00F30A8E"/>
    <w:rsid w:val="00F41A27"/>
    <w:rsid w:val="00F4338D"/>
    <w:rsid w:val="00F4368C"/>
    <w:rsid w:val="00F436EF"/>
    <w:rsid w:val="00F440D3"/>
    <w:rsid w:val="00F446AC"/>
    <w:rsid w:val="00F46EAF"/>
    <w:rsid w:val="00F5774F"/>
    <w:rsid w:val="00F62688"/>
    <w:rsid w:val="00F66ED9"/>
    <w:rsid w:val="00F673D1"/>
    <w:rsid w:val="00F76BE5"/>
    <w:rsid w:val="00F76D20"/>
    <w:rsid w:val="00F83D11"/>
    <w:rsid w:val="00F87960"/>
    <w:rsid w:val="00F8798A"/>
    <w:rsid w:val="00F921F1"/>
    <w:rsid w:val="00FB07D8"/>
    <w:rsid w:val="00FB127E"/>
    <w:rsid w:val="00FB4676"/>
    <w:rsid w:val="00FB7BF2"/>
    <w:rsid w:val="00FC0804"/>
    <w:rsid w:val="00FC3B6D"/>
    <w:rsid w:val="00FD3A4E"/>
    <w:rsid w:val="00FD3BA5"/>
    <w:rsid w:val="00FD56F9"/>
    <w:rsid w:val="00FD5A5A"/>
    <w:rsid w:val="00FD62F2"/>
    <w:rsid w:val="00FD6800"/>
    <w:rsid w:val="00FE11A8"/>
    <w:rsid w:val="00FE3377"/>
    <w:rsid w:val="00FE4F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B71CF2"/>
    <w:rPr>
      <w:sz w:val="16"/>
      <w:szCs w:val="16"/>
    </w:rPr>
  </w:style>
  <w:style w:type="paragraph" w:styleId="CommentText">
    <w:name w:val="annotation text"/>
    <w:basedOn w:val="Normal"/>
    <w:link w:val="CommentTextChar"/>
    <w:rsid w:val="00B71CF2"/>
  </w:style>
  <w:style w:type="character" w:customStyle="1" w:styleId="CommentTextChar">
    <w:name w:val="Comment Text Char"/>
    <w:basedOn w:val="DefaultParagraphFont"/>
    <w:link w:val="CommentText"/>
    <w:rsid w:val="00B71CF2"/>
    <w:rPr>
      <w:color w:val="000000"/>
      <w:lang w:eastAsia="ja-JP"/>
    </w:rPr>
  </w:style>
  <w:style w:type="paragraph" w:styleId="CommentSubject">
    <w:name w:val="annotation subject"/>
    <w:basedOn w:val="CommentText"/>
    <w:next w:val="CommentText"/>
    <w:link w:val="CommentSubjectChar"/>
    <w:rsid w:val="00B71CF2"/>
    <w:rPr>
      <w:b/>
      <w:bCs/>
    </w:rPr>
  </w:style>
  <w:style w:type="character" w:customStyle="1" w:styleId="CommentSubjectChar">
    <w:name w:val="Comment Subject Char"/>
    <w:basedOn w:val="CommentTextChar"/>
    <w:link w:val="CommentSubject"/>
    <w:rsid w:val="00B71CF2"/>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66033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61D11A-A86E-4699-9C3A-EA9C71F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4</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271</cp:revision>
  <cp:lastPrinted>2000-02-29T11:31:00Z</cp:lastPrinted>
  <dcterms:created xsi:type="dcterms:W3CDTF">2021-07-28T06:37:00Z</dcterms:created>
  <dcterms:modified xsi:type="dcterms:W3CDTF">2023-08-11T20:37:00Z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